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Default="00E8398D" w:rsidP="00E8398D"/>
    <w:p w14:paraId="257A1EF2" w14:textId="77777777" w:rsidR="00E8398D" w:rsidRDefault="00E8398D" w:rsidP="00E8398D">
      <w:r>
        <w:tab/>
      </w:r>
    </w:p>
    <w:p w14:paraId="5901F6B7" w14:textId="77777777" w:rsidR="00E8398D" w:rsidRDefault="00E8398D" w:rsidP="00E8398D">
      <w:pPr>
        <w:jc w:val="center"/>
      </w:pPr>
    </w:p>
    <w:p w14:paraId="3B62AB4A" w14:textId="77777777" w:rsidR="00E8398D" w:rsidRPr="004A7BB5" w:rsidRDefault="00E8398D" w:rsidP="00E8398D">
      <w:pPr>
        <w:jc w:val="center"/>
        <w:rPr>
          <w:b/>
          <w:bCs/>
        </w:rPr>
      </w:pPr>
    </w:p>
    <w:p w14:paraId="5352036F" w14:textId="77777777" w:rsidR="00E8398D" w:rsidRPr="004A7BB5" w:rsidRDefault="00E8398D" w:rsidP="00E8398D">
      <w:pPr>
        <w:spacing w:after="0"/>
        <w:jc w:val="center"/>
        <w:rPr>
          <w:b/>
          <w:bCs/>
        </w:rPr>
      </w:pPr>
      <w:r w:rsidRPr="004A7BB5">
        <w:rPr>
          <w:b/>
          <w:bCs/>
        </w:rPr>
        <w:t>SPECYFIKACJA WARUNKÓW ZAMÓWIENIA</w:t>
      </w:r>
    </w:p>
    <w:p w14:paraId="0C5A9317" w14:textId="77777777" w:rsidR="00E8398D" w:rsidRPr="004A7BB5" w:rsidRDefault="00E8398D" w:rsidP="00E8398D">
      <w:pPr>
        <w:spacing w:after="0"/>
        <w:jc w:val="center"/>
        <w:rPr>
          <w:b/>
          <w:bCs/>
          <w:sz w:val="28"/>
          <w:szCs w:val="28"/>
        </w:rPr>
      </w:pPr>
      <w:r w:rsidRPr="004A7BB5">
        <w:rPr>
          <w:b/>
          <w:bCs/>
          <w:sz w:val="28"/>
          <w:szCs w:val="28"/>
        </w:rPr>
        <w:t>(SWZ)</w:t>
      </w:r>
    </w:p>
    <w:p w14:paraId="09C9A410" w14:textId="77777777" w:rsidR="00E8398D" w:rsidRDefault="00E8398D" w:rsidP="00E8398D">
      <w:pPr>
        <w:jc w:val="center"/>
      </w:pPr>
    </w:p>
    <w:p w14:paraId="173C9B38" w14:textId="399AB667" w:rsidR="00E8398D" w:rsidRDefault="00E8398D" w:rsidP="004A7BB5">
      <w:pPr>
        <w:jc w:val="center"/>
      </w:pPr>
      <w:r>
        <w:t>Nazwa nadana zamówieniu przez Zamawiającego:</w:t>
      </w:r>
    </w:p>
    <w:p w14:paraId="0B1B829F" w14:textId="77777777" w:rsidR="00E8398D" w:rsidRDefault="00E8398D" w:rsidP="00E8398D">
      <w:pPr>
        <w:jc w:val="center"/>
      </w:pPr>
    </w:p>
    <w:p w14:paraId="69FAC731" w14:textId="526FDDAA" w:rsidR="00E8398D" w:rsidRPr="005862B4" w:rsidRDefault="00E117A0" w:rsidP="009D2428">
      <w:pPr>
        <w:ind w:left="-426" w:right="-284"/>
        <w:jc w:val="center"/>
        <w:rPr>
          <w:b/>
          <w:bCs/>
        </w:rPr>
      </w:pPr>
      <w:bookmarkStart w:id="0" w:name="_Hlk199316196"/>
      <w:r w:rsidRPr="005862B4">
        <w:rPr>
          <w:b/>
          <w:bCs/>
          <w:sz w:val="32"/>
          <w:szCs w:val="32"/>
          <w:u w:val="single"/>
        </w:rPr>
        <w:t>„</w:t>
      </w:r>
      <w:bookmarkStart w:id="1" w:name="_Hlk199505781"/>
      <w:r w:rsidR="00D91337">
        <w:rPr>
          <w:b/>
          <w:bCs/>
          <w:sz w:val="32"/>
          <w:szCs w:val="32"/>
          <w:u w:val="single"/>
        </w:rPr>
        <w:t xml:space="preserve">Budowa instalacji fotowoltaicznej o mocy do 50 </w:t>
      </w:r>
      <w:proofErr w:type="spellStart"/>
      <w:r w:rsidR="00D91337">
        <w:rPr>
          <w:b/>
          <w:bCs/>
          <w:sz w:val="32"/>
          <w:szCs w:val="32"/>
          <w:u w:val="single"/>
        </w:rPr>
        <w:t>kWp</w:t>
      </w:r>
      <w:proofErr w:type="spellEnd"/>
      <w:r w:rsidR="00D91337">
        <w:rPr>
          <w:b/>
          <w:bCs/>
          <w:sz w:val="32"/>
          <w:szCs w:val="32"/>
          <w:u w:val="single"/>
        </w:rPr>
        <w:t xml:space="preserve"> wraz </w:t>
      </w:r>
      <w:r w:rsidR="00D91337">
        <w:rPr>
          <w:b/>
          <w:bCs/>
          <w:sz w:val="32"/>
          <w:szCs w:val="32"/>
          <w:u w:val="single"/>
        </w:rPr>
        <w:br/>
        <w:t xml:space="preserve">z infrastrukturą towarzyszącą w Wietrznie na działce nr 590/1 </w:t>
      </w:r>
      <w:r w:rsidR="00D91337">
        <w:rPr>
          <w:b/>
          <w:bCs/>
          <w:sz w:val="32"/>
          <w:szCs w:val="32"/>
          <w:u w:val="single"/>
        </w:rPr>
        <w:br/>
        <w:t>w trybie zaprojektuj i wybuduj</w:t>
      </w:r>
      <w:bookmarkEnd w:id="1"/>
      <w:r w:rsidR="00D91337">
        <w:rPr>
          <w:b/>
          <w:bCs/>
          <w:sz w:val="32"/>
          <w:szCs w:val="32"/>
          <w:u w:val="single"/>
        </w:rPr>
        <w:t>”</w:t>
      </w:r>
    </w:p>
    <w:bookmarkEnd w:id="0"/>
    <w:p w14:paraId="54B888ED" w14:textId="77777777" w:rsidR="00E8398D" w:rsidRDefault="00E8398D" w:rsidP="00E8398D"/>
    <w:p w14:paraId="4669DC0A" w14:textId="77777777" w:rsidR="00E8398D" w:rsidRDefault="00E8398D" w:rsidP="00E8398D"/>
    <w:p w14:paraId="2657FB2F" w14:textId="77777777" w:rsidR="00E117A0" w:rsidRDefault="00E117A0" w:rsidP="00E8398D"/>
    <w:p w14:paraId="37176970" w14:textId="77777777" w:rsidR="00E117A0" w:rsidRDefault="00E117A0" w:rsidP="00E8398D"/>
    <w:p w14:paraId="0AA2051B" w14:textId="3B81670D" w:rsidR="00E8398D" w:rsidRDefault="00E117A0" w:rsidP="00E117A0">
      <w:pPr>
        <w:ind w:left="5664" w:firstLine="708"/>
      </w:pPr>
      <w:r>
        <w:t xml:space="preserve">   </w:t>
      </w:r>
      <w:r w:rsidR="00E8398D">
        <w:t>Zatwierdzam:</w:t>
      </w:r>
    </w:p>
    <w:p w14:paraId="04AAA57E" w14:textId="77777777" w:rsidR="00E8398D" w:rsidRPr="004A7BB5" w:rsidRDefault="00E8398D" w:rsidP="00E8398D">
      <w:pPr>
        <w:rPr>
          <w:i/>
          <w:iCs/>
        </w:rPr>
      </w:pPr>
      <w:r>
        <w:tab/>
      </w:r>
      <w:r>
        <w:tab/>
      </w:r>
      <w:r>
        <w:tab/>
      </w:r>
      <w:r>
        <w:tab/>
      </w:r>
      <w:r>
        <w:tab/>
      </w:r>
      <w:r>
        <w:tab/>
      </w:r>
      <w:r>
        <w:tab/>
      </w:r>
      <w:r>
        <w:tab/>
      </w:r>
      <w:r>
        <w:tab/>
      </w:r>
      <w:r w:rsidRPr="004A7BB5">
        <w:rPr>
          <w:i/>
          <w:iCs/>
        </w:rPr>
        <w:t xml:space="preserve">Krystyna Andruch </w:t>
      </w:r>
    </w:p>
    <w:p w14:paraId="219B8D98" w14:textId="77777777" w:rsidR="00E8398D" w:rsidRPr="004A7BB5" w:rsidRDefault="00E8398D" w:rsidP="00E8398D">
      <w:pPr>
        <w:rPr>
          <w:i/>
          <w:iCs/>
        </w:rPr>
      </w:pP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t xml:space="preserve"> Burmistrz Dukli</w:t>
      </w:r>
    </w:p>
    <w:p w14:paraId="6793CA3F" w14:textId="77777777" w:rsidR="00E8398D" w:rsidRDefault="00E8398D" w:rsidP="00E8398D"/>
    <w:p w14:paraId="2BC2BE69" w14:textId="77777777" w:rsidR="00E8398D" w:rsidRDefault="00E8398D" w:rsidP="00E8398D"/>
    <w:p w14:paraId="690F8EB8" w14:textId="77777777" w:rsidR="00E8398D" w:rsidRDefault="00E8398D" w:rsidP="00E8398D"/>
    <w:p w14:paraId="14E31B1D" w14:textId="77777777" w:rsidR="00E8398D" w:rsidRDefault="00E8398D" w:rsidP="00E8398D"/>
    <w:p w14:paraId="5DA92884" w14:textId="77777777" w:rsidR="00E8398D" w:rsidRDefault="00E8398D" w:rsidP="00E8398D"/>
    <w:p w14:paraId="3D842DB0" w14:textId="77777777" w:rsidR="00E8398D" w:rsidRDefault="00E8398D" w:rsidP="00E8398D"/>
    <w:p w14:paraId="0F877144" w14:textId="77777777" w:rsidR="00E117A0" w:rsidRDefault="00E117A0" w:rsidP="00E8398D"/>
    <w:p w14:paraId="552F9855" w14:textId="77777777" w:rsidR="00E117A0" w:rsidRDefault="00E117A0" w:rsidP="00E8398D"/>
    <w:p w14:paraId="7DA93B21" w14:textId="6B830B1D" w:rsidR="000F02C6" w:rsidRPr="00A93DE9" w:rsidRDefault="00E8398D" w:rsidP="004A7BB5">
      <w:r>
        <w:t xml:space="preserve">Dukla, </w:t>
      </w:r>
      <w:r w:rsidRPr="00DF2BFF">
        <w:rPr>
          <w:color w:val="000000" w:themeColor="text1"/>
        </w:rPr>
        <w:t xml:space="preserve">dnia </w:t>
      </w:r>
      <w:r w:rsidR="00534C60">
        <w:rPr>
          <w:color w:val="000000" w:themeColor="text1"/>
        </w:rPr>
        <w:t>24</w:t>
      </w:r>
      <w:r w:rsidRPr="00DF2BFF">
        <w:rPr>
          <w:color w:val="000000" w:themeColor="text1"/>
        </w:rPr>
        <w:t xml:space="preserve"> </w:t>
      </w:r>
      <w:r w:rsidR="00DF2BFF" w:rsidRPr="00DF2BFF">
        <w:rPr>
          <w:color w:val="000000" w:themeColor="text1"/>
        </w:rPr>
        <w:t>czerwca</w:t>
      </w:r>
      <w:r w:rsidRPr="00DF2BFF">
        <w:rPr>
          <w:color w:val="000000" w:themeColor="text1"/>
        </w:rPr>
        <w:t xml:space="preserve"> 2025 rok</w:t>
      </w:r>
    </w:p>
    <w:p w14:paraId="4831ED9A" w14:textId="1A425450" w:rsidR="00C3272F" w:rsidRPr="004A7BB5" w:rsidRDefault="004A7BB5" w:rsidP="004A7BB5">
      <w:r w:rsidRPr="004A7BB5">
        <w:rPr>
          <w:b/>
          <w:bCs/>
          <w:highlight w:val="lightGray"/>
        </w:rPr>
        <w:lastRenderedPageBreak/>
        <w:t>Rozdział 1</w:t>
      </w:r>
      <w:r w:rsidRPr="004A7BB5">
        <w:rPr>
          <w:highlight w:val="lightGray"/>
        </w:rPr>
        <w:t xml:space="preserve"> </w:t>
      </w:r>
      <w:r w:rsidRPr="00D31163">
        <w:rPr>
          <w:b/>
          <w:bCs/>
          <w:highlight w:val="lightGray"/>
        </w:rPr>
        <w:t xml:space="preserve">- </w:t>
      </w:r>
      <w:r w:rsidR="00E8398D" w:rsidRPr="00D31163">
        <w:rPr>
          <w:b/>
          <w:bCs/>
          <w:highlight w:val="lightGray"/>
        </w:rPr>
        <w:t>INFORMACJE OGÓLNE</w:t>
      </w:r>
    </w:p>
    <w:p w14:paraId="5464AA6C" w14:textId="77777777" w:rsidR="00C3272F" w:rsidRDefault="00C3272F" w:rsidP="00C3272F">
      <w:pPr>
        <w:pStyle w:val="Akapitzlist"/>
        <w:ind w:left="1065"/>
      </w:pPr>
    </w:p>
    <w:p w14:paraId="16DC881E" w14:textId="2DB71280" w:rsidR="00C3272F" w:rsidRDefault="00E8398D" w:rsidP="00A74B14">
      <w:pPr>
        <w:pStyle w:val="Akapitzlist"/>
        <w:ind w:left="1785"/>
      </w:pPr>
      <w:r>
        <w:t>Zamawiający:</w:t>
      </w:r>
      <w:r>
        <w:tab/>
      </w:r>
      <w:r w:rsidRPr="00C3272F">
        <w:rPr>
          <w:b/>
          <w:bCs/>
        </w:rPr>
        <w:t>Gmina Dukla</w:t>
      </w:r>
    </w:p>
    <w:p w14:paraId="44A2C9F3" w14:textId="37E45CA3" w:rsidR="00E8398D" w:rsidRPr="00C3272F" w:rsidRDefault="00E8398D" w:rsidP="00A74B14">
      <w:pPr>
        <w:pStyle w:val="Akapitzlist"/>
        <w:ind w:left="1785"/>
      </w:pPr>
      <w:r>
        <w:t>Adres:</w:t>
      </w:r>
      <w:r>
        <w:tab/>
      </w:r>
      <w:r w:rsidRPr="00C3272F">
        <w:rPr>
          <w:b/>
          <w:bCs/>
        </w:rPr>
        <w:t>ul. Trakt Węgierski 11</w:t>
      </w:r>
      <w:r w:rsidR="00C3272F" w:rsidRPr="00C3272F">
        <w:rPr>
          <w:b/>
          <w:bCs/>
        </w:rPr>
        <w:t xml:space="preserve">, </w:t>
      </w:r>
      <w:r w:rsidRPr="00C3272F">
        <w:rPr>
          <w:b/>
          <w:bCs/>
        </w:rPr>
        <w:t>38-450 Dukla</w:t>
      </w:r>
    </w:p>
    <w:p w14:paraId="33048CE4" w14:textId="77777777" w:rsidR="00C3272F" w:rsidRDefault="00C3272F" w:rsidP="00214BD7">
      <w:pPr>
        <w:pStyle w:val="Akapitzlist"/>
        <w:ind w:left="1785"/>
      </w:pPr>
    </w:p>
    <w:p w14:paraId="36CFC72D" w14:textId="07CED125" w:rsidR="00C3272F" w:rsidRDefault="00E8398D" w:rsidP="00214BD7">
      <w:pPr>
        <w:pStyle w:val="Akapitzlist"/>
        <w:numPr>
          <w:ilvl w:val="0"/>
          <w:numId w:val="1"/>
        </w:numPr>
      </w:pPr>
      <w:r>
        <w:t xml:space="preserve">Nr telefonu: </w:t>
      </w:r>
      <w:r w:rsidR="00C3272F">
        <w:t xml:space="preserve"> </w:t>
      </w:r>
      <w:r w:rsidRPr="00C3272F">
        <w:rPr>
          <w:b/>
          <w:bCs/>
        </w:rPr>
        <w:t>tel</w:t>
      </w:r>
      <w:r w:rsidR="00C3272F" w:rsidRPr="00C3272F">
        <w:rPr>
          <w:b/>
          <w:bCs/>
        </w:rPr>
        <w:t xml:space="preserve">. </w:t>
      </w:r>
      <w:r w:rsidRPr="00C3272F">
        <w:rPr>
          <w:b/>
          <w:bCs/>
        </w:rPr>
        <w:t xml:space="preserve"> (13)  432 91 31</w:t>
      </w:r>
    </w:p>
    <w:p w14:paraId="77CAA95F" w14:textId="55697347" w:rsidR="00C3272F" w:rsidRDefault="00E8398D" w:rsidP="00214BD7">
      <w:pPr>
        <w:pStyle w:val="Akapitzlist"/>
        <w:numPr>
          <w:ilvl w:val="0"/>
          <w:numId w:val="1"/>
        </w:numPr>
      </w:pPr>
      <w:r>
        <w:t xml:space="preserve">Adres skrzynki </w:t>
      </w:r>
      <w:proofErr w:type="spellStart"/>
      <w:r>
        <w:t>ePUAP</w:t>
      </w:r>
      <w:proofErr w:type="spellEnd"/>
      <w:r>
        <w:t>:</w:t>
      </w:r>
      <w:r w:rsidR="00C3272F">
        <w:t xml:space="preserve"> </w:t>
      </w:r>
      <w:r w:rsidRPr="00C3272F">
        <w:rPr>
          <w:b/>
          <w:bCs/>
        </w:rPr>
        <w:t>/dukla/skrytka</w:t>
      </w:r>
    </w:p>
    <w:p w14:paraId="10BCA40B" w14:textId="759501EC" w:rsidR="00C3272F" w:rsidRDefault="00E8398D" w:rsidP="00214BD7">
      <w:pPr>
        <w:pStyle w:val="Akapitzlist"/>
        <w:numPr>
          <w:ilvl w:val="0"/>
          <w:numId w:val="1"/>
        </w:numPr>
      </w:pPr>
      <w:r>
        <w:t xml:space="preserve">Adres poczty elektronicznej: </w:t>
      </w:r>
      <w:r>
        <w:tab/>
      </w:r>
      <w:r w:rsidRPr="00C3272F">
        <w:rPr>
          <w:b/>
          <w:bCs/>
        </w:rPr>
        <w:t>przetarg@dukla.pl</w:t>
      </w:r>
      <w:r>
        <w:t xml:space="preserve">                     </w:t>
      </w:r>
    </w:p>
    <w:p w14:paraId="0E9F21F2" w14:textId="3AA10679" w:rsidR="00C3272F" w:rsidRDefault="00E8398D" w:rsidP="00214BD7">
      <w:pPr>
        <w:pStyle w:val="Akapitzlist"/>
        <w:numPr>
          <w:ilvl w:val="0"/>
          <w:numId w:val="1"/>
        </w:numPr>
      </w:pPr>
      <w:r>
        <w:t>Adres strony internetowej (URL):</w:t>
      </w:r>
      <w:r w:rsidRPr="00647DC5">
        <w:t xml:space="preserve"> </w:t>
      </w:r>
      <w:hyperlink r:id="rId8" w:history="1">
        <w:r w:rsidR="00C3272F" w:rsidRPr="00647DC5">
          <w:rPr>
            <w:rStyle w:val="Hipercze"/>
          </w:rPr>
          <w:t>http://bip.dukla.pl/</w:t>
        </w:r>
      </w:hyperlink>
    </w:p>
    <w:p w14:paraId="389F7F75" w14:textId="4694B77E" w:rsidR="003423A2" w:rsidRDefault="00E8398D" w:rsidP="003423A2">
      <w:pPr>
        <w:pStyle w:val="Akapitzlist"/>
        <w:numPr>
          <w:ilvl w:val="0"/>
          <w:numId w:val="1"/>
        </w:numPr>
      </w:pPr>
      <w:r>
        <w:t xml:space="preserve">Adres strony internetowej, na której udostępniane będą zmiany i wyjaśnienia treści specyfikacji warunków zamówienia (SWZ) oraz inne dokumenty zamówienia bezpośrednio związane z postępowaniem o udzielenie zamówienia (strona internetowa prowadzonego postępowania): </w:t>
      </w:r>
      <w:hyperlink r:id="rId9" w:history="1">
        <w:r w:rsidR="003423A2" w:rsidRPr="00064564">
          <w:rPr>
            <w:rStyle w:val="Hipercze"/>
          </w:rPr>
          <w:t>https://ezamowienia.gov.pl/mp-client/tenders/ocds-148610-910f92fc-ea7c-484a-9bde-3885d7a782b6</w:t>
        </w:r>
      </w:hyperlink>
    </w:p>
    <w:p w14:paraId="51A7D75D" w14:textId="7B94A1B3" w:rsidR="00C3272F" w:rsidRDefault="00E8398D" w:rsidP="003423A2">
      <w:pPr>
        <w:pStyle w:val="Akapitzlist"/>
      </w:pPr>
      <w:r>
        <w:t>oraz</w:t>
      </w:r>
      <w:r w:rsidR="00214BD7">
        <w:t xml:space="preserve"> </w:t>
      </w:r>
      <w:r>
        <w:t xml:space="preserve">dodatkowo na stronie internetowej Biuletynu Informacji Publicznej Zamawiającego: </w:t>
      </w:r>
      <w:hyperlink r:id="rId10" w:history="1">
        <w:r w:rsidR="00C3272F" w:rsidRPr="00647DC5">
          <w:rPr>
            <w:rStyle w:val="Hipercze"/>
          </w:rPr>
          <w:t>http://bip.dukla.pl/</w:t>
        </w:r>
      </w:hyperlink>
    </w:p>
    <w:p w14:paraId="3331D2B3" w14:textId="6959B8B0" w:rsidR="00C3272F" w:rsidRDefault="00E8398D" w:rsidP="00214BD7">
      <w:pPr>
        <w:pStyle w:val="Akapitzlist"/>
        <w:numPr>
          <w:ilvl w:val="0"/>
          <w:numId w:val="1"/>
        </w:numPr>
      </w:pPr>
      <w:r>
        <w:t>Oznaczenie postępowania:</w:t>
      </w:r>
      <w:r w:rsidR="00C3272F">
        <w:t xml:space="preserve"> </w:t>
      </w:r>
      <w:r w:rsidRPr="00C3272F">
        <w:rPr>
          <w:b/>
          <w:bCs/>
        </w:rPr>
        <w:t>I.271.</w:t>
      </w:r>
      <w:r w:rsidR="00D91337">
        <w:rPr>
          <w:b/>
          <w:bCs/>
        </w:rPr>
        <w:t>8</w:t>
      </w:r>
      <w:r w:rsidRPr="00C3272F">
        <w:rPr>
          <w:b/>
          <w:bCs/>
        </w:rPr>
        <w:t>.2025</w:t>
      </w:r>
      <w:r w:rsidR="00C3272F">
        <w:rPr>
          <w:b/>
          <w:bCs/>
        </w:rPr>
        <w:t xml:space="preserve"> </w:t>
      </w:r>
      <w:r w:rsidR="00C3272F" w:rsidRPr="00C3272F">
        <w:t>(</w:t>
      </w:r>
      <w:r>
        <w:t xml:space="preserve">Wykonawcy winni we wszelkich kontaktach </w:t>
      </w:r>
      <w:r w:rsidR="00C3272F">
        <w:br/>
      </w:r>
      <w:r>
        <w:t>z Zamawiającym powoływać się na wyżej podane oznaczenie postępowania</w:t>
      </w:r>
      <w:r w:rsidR="00C3272F">
        <w:t>)</w:t>
      </w:r>
      <w:r>
        <w:t>.</w:t>
      </w:r>
    </w:p>
    <w:p w14:paraId="75AC9697" w14:textId="77777777" w:rsidR="00C3272F" w:rsidRDefault="00E8398D" w:rsidP="00214BD7">
      <w:pPr>
        <w:pStyle w:val="Akapitzlist"/>
        <w:numPr>
          <w:ilvl w:val="0"/>
          <w:numId w:val="1"/>
        </w:numPr>
      </w:pPr>
      <w:r>
        <w:t xml:space="preserve">Szacunkowa wartość przedmiotowego zamówienia </w:t>
      </w:r>
      <w:r w:rsidRPr="00C3272F">
        <w:rPr>
          <w:b/>
          <w:bCs/>
        </w:rPr>
        <w:t>nie przekracza progów unijnych</w:t>
      </w:r>
      <w:r>
        <w:t xml:space="preserve">                  o jakich mowa w art. 3 ustawy Prawo zamówień publicznych.</w:t>
      </w:r>
    </w:p>
    <w:p w14:paraId="434CAD04" w14:textId="0D30AB22" w:rsidR="00C3272F" w:rsidRDefault="00E8398D" w:rsidP="00214BD7">
      <w:pPr>
        <w:pStyle w:val="Akapitzlist"/>
        <w:numPr>
          <w:ilvl w:val="0"/>
          <w:numId w:val="1"/>
        </w:numPr>
      </w:pPr>
      <w:r>
        <w:t xml:space="preserve">Rodzaj zamówienia: </w:t>
      </w:r>
      <w:r w:rsidR="00BE4A2C">
        <w:rPr>
          <w:b/>
          <w:bCs/>
        </w:rPr>
        <w:t>dostawy</w:t>
      </w:r>
    </w:p>
    <w:p w14:paraId="19B53522" w14:textId="77777777" w:rsidR="00E8398D" w:rsidRDefault="00E8398D" w:rsidP="00E8398D"/>
    <w:p w14:paraId="57C41DE9" w14:textId="2CCB7E07" w:rsidR="00E8398D" w:rsidRDefault="004A7BB5" w:rsidP="003A12AC">
      <w:pPr>
        <w:jc w:val="both"/>
      </w:pPr>
      <w:r w:rsidRPr="004A7BB5">
        <w:rPr>
          <w:b/>
          <w:bCs/>
          <w:highlight w:val="lightGray"/>
        </w:rPr>
        <w:t xml:space="preserve">Rozdział 2 </w:t>
      </w:r>
      <w:r w:rsidRPr="00D31163">
        <w:rPr>
          <w:b/>
          <w:bCs/>
          <w:highlight w:val="lightGray"/>
        </w:rPr>
        <w:t xml:space="preserve">- </w:t>
      </w:r>
      <w:r w:rsidR="00E8398D" w:rsidRPr="00D31163">
        <w:rPr>
          <w:b/>
          <w:bCs/>
          <w:highlight w:val="lightGray"/>
        </w:rPr>
        <w:t>TRYB UDZIELENIA ZAMÓWIENIA ORAZ INFORMACJA, CZY ZAMAWIAJĄCY PRZEWIDUJE WYBÓR NAJKORZYSTNIEJSZEJ OFERTY Z MOŻLIWOŚCIĄ PROWADZENIA NEGOCJACJI</w:t>
      </w:r>
    </w:p>
    <w:p w14:paraId="339D9E1E" w14:textId="3F3D8FD1" w:rsidR="00D42DEF" w:rsidRDefault="00E8398D">
      <w:pPr>
        <w:pStyle w:val="Akapitzlist"/>
        <w:numPr>
          <w:ilvl w:val="0"/>
          <w:numId w:val="2"/>
        </w:numPr>
        <w:ind w:left="567" w:hanging="283"/>
        <w:jc w:val="both"/>
      </w:pPr>
      <w:r>
        <w:t>Postępowanie o udzielenie zamówienia publicznego prowadzone jest w trybie podstawowym, na podstawie art. 275 pkt. 1) ustawy z dnia 11 września 2019 roku - Prawo zamówień publicznych – dalej także zamiennie „</w:t>
      </w:r>
      <w:proofErr w:type="spellStart"/>
      <w:r>
        <w:t>Pzp</w:t>
      </w:r>
      <w:proofErr w:type="spellEnd"/>
      <w:r>
        <w:t>” (Dz. U. z 2024 roku, poz. 1320), w którym w odpowiedzi na ogłoszenie o zamówieniu oferty mogą składać wszyscy zainteresowani Wykonawcy, a następnie Zamawiający wybiera najkorzystniejszą ofertę bez przeprowadzenia negocjacji.</w:t>
      </w:r>
    </w:p>
    <w:p w14:paraId="4487569A" w14:textId="61695A6C" w:rsidR="005862B4" w:rsidRDefault="00E8398D" w:rsidP="004A7BB5">
      <w:pPr>
        <w:pStyle w:val="Akapitzlist"/>
        <w:numPr>
          <w:ilvl w:val="0"/>
          <w:numId w:val="2"/>
        </w:numPr>
        <w:ind w:left="567" w:hanging="283"/>
        <w:jc w:val="both"/>
      </w:pPr>
      <w:r>
        <w:t>Zamawiający nie przewiduje wyboru najkorzystniejszej oferty z możliwością prowadzenia negocjacji, o których mowa w art. 275 pkt. 2) oraz 3) ustawy z dnia 11</w:t>
      </w:r>
      <w:r w:rsidR="00D42DEF">
        <w:t xml:space="preserve"> </w:t>
      </w:r>
      <w:r>
        <w:t>września 2019 roku - Prawo zamówień publicznych.</w:t>
      </w:r>
    </w:p>
    <w:p w14:paraId="2DF60FBF" w14:textId="77777777" w:rsidR="00A93DE9" w:rsidRDefault="00A93DE9" w:rsidP="00A93DE9">
      <w:pPr>
        <w:pStyle w:val="Akapitzlist"/>
        <w:ind w:left="567"/>
        <w:jc w:val="both"/>
      </w:pPr>
    </w:p>
    <w:p w14:paraId="744BE3E7" w14:textId="35A6DA61" w:rsidR="00E8398D" w:rsidRDefault="004A7BB5" w:rsidP="00E8398D">
      <w:r w:rsidRPr="004A7BB5">
        <w:rPr>
          <w:b/>
          <w:bCs/>
          <w:highlight w:val="lightGray"/>
        </w:rPr>
        <w:t>Rozdział 3 -</w:t>
      </w:r>
      <w:r w:rsidRPr="004A7BB5">
        <w:rPr>
          <w:highlight w:val="lightGray"/>
        </w:rPr>
        <w:t xml:space="preserve"> </w:t>
      </w:r>
      <w:r w:rsidR="00E8398D" w:rsidRPr="00D31163">
        <w:rPr>
          <w:b/>
          <w:bCs/>
          <w:highlight w:val="lightGray"/>
        </w:rPr>
        <w:t>OPIS PRZEDMIOTU ZAMÓWIENIA</w:t>
      </w:r>
    </w:p>
    <w:p w14:paraId="19A626A2" w14:textId="77777777" w:rsidR="00D91337" w:rsidRPr="00D91337" w:rsidRDefault="00E8398D" w:rsidP="00D91337">
      <w:pPr>
        <w:pStyle w:val="Akapitzlist"/>
        <w:numPr>
          <w:ilvl w:val="0"/>
          <w:numId w:val="3"/>
        </w:numPr>
        <w:jc w:val="both"/>
        <w:rPr>
          <w:color w:val="000000" w:themeColor="text1"/>
        </w:rPr>
      </w:pPr>
      <w:r w:rsidRPr="00D91337">
        <w:rPr>
          <w:b/>
          <w:bCs/>
          <w:color w:val="000000" w:themeColor="text1"/>
        </w:rPr>
        <w:t>Przedmiotem zamówienia jest:</w:t>
      </w:r>
      <w:r w:rsidRPr="00D91337">
        <w:rPr>
          <w:color w:val="000000" w:themeColor="text1"/>
        </w:rPr>
        <w:t xml:space="preserve"> </w:t>
      </w:r>
      <w:r w:rsidR="00D91337" w:rsidRPr="00D91337">
        <w:rPr>
          <w:color w:val="000000" w:themeColor="text1"/>
        </w:rPr>
        <w:t xml:space="preserve">Budowa instalacji fotowoltaicznej o mocy do 50 </w:t>
      </w:r>
      <w:proofErr w:type="spellStart"/>
      <w:r w:rsidR="00D91337" w:rsidRPr="00D91337">
        <w:rPr>
          <w:color w:val="000000" w:themeColor="text1"/>
        </w:rPr>
        <w:t>kWp</w:t>
      </w:r>
      <w:proofErr w:type="spellEnd"/>
      <w:r w:rsidR="00D91337" w:rsidRPr="00D91337">
        <w:rPr>
          <w:color w:val="000000" w:themeColor="text1"/>
        </w:rPr>
        <w:t xml:space="preserve"> wraz </w:t>
      </w:r>
    </w:p>
    <w:p w14:paraId="06B4EFE7" w14:textId="493EFF18" w:rsidR="00C12C24" w:rsidRDefault="00D91337" w:rsidP="00D91337">
      <w:pPr>
        <w:pStyle w:val="Akapitzlist"/>
        <w:ind w:left="360"/>
        <w:jc w:val="both"/>
        <w:rPr>
          <w:color w:val="000000" w:themeColor="text1"/>
        </w:rPr>
      </w:pPr>
      <w:r w:rsidRPr="00D91337">
        <w:rPr>
          <w:color w:val="000000" w:themeColor="text1"/>
        </w:rPr>
        <w:lastRenderedPageBreak/>
        <w:t xml:space="preserve">z infrastrukturą towarzyszącą w Wietrznie na działce nr 590/1 w trybie zaprojektuj </w:t>
      </w:r>
      <w:r w:rsidR="00DF2BFF">
        <w:rPr>
          <w:color w:val="000000" w:themeColor="text1"/>
        </w:rPr>
        <w:br/>
      </w:r>
      <w:r w:rsidRPr="00D91337">
        <w:rPr>
          <w:color w:val="000000" w:themeColor="text1"/>
        </w:rPr>
        <w:t>i wybudu</w:t>
      </w:r>
      <w:r w:rsidR="00DF2BFF">
        <w:rPr>
          <w:color w:val="000000" w:themeColor="text1"/>
        </w:rPr>
        <w:t xml:space="preserve">j. Zakres robót obejmuje </w:t>
      </w:r>
      <w:r w:rsidR="00DF2BFF" w:rsidRPr="00DF2BFF">
        <w:rPr>
          <w:color w:val="000000" w:themeColor="text1"/>
        </w:rPr>
        <w:t>kompleksowe zaprojektowanie</w:t>
      </w:r>
      <w:r w:rsidR="005354FC">
        <w:rPr>
          <w:color w:val="000000" w:themeColor="text1"/>
        </w:rPr>
        <w:t xml:space="preserve">, dostawę i montaż </w:t>
      </w:r>
      <w:r w:rsidR="00DF2BFF" w:rsidRPr="00DF2BFF">
        <w:rPr>
          <w:color w:val="000000" w:themeColor="text1"/>
        </w:rPr>
        <w:t xml:space="preserve">systemu paneli fotowoltaicznych wytwarzających energię elektryczną wraz z niezbędnym okablowaniem i przyłączeniem elektrowni do sieci wewnętrznej TŚ WIETRZNO </w:t>
      </w:r>
      <w:r w:rsidR="00DF2BFF">
        <w:rPr>
          <w:color w:val="000000" w:themeColor="text1"/>
        </w:rPr>
        <w:br/>
      </w:r>
      <w:r w:rsidR="00DF2BFF" w:rsidRPr="00DF2BFF">
        <w:rPr>
          <w:color w:val="000000" w:themeColor="text1"/>
        </w:rPr>
        <w:t xml:space="preserve">w Wietrznie, montaż układu pomiarowego do pomiaru energii wytworzonej oraz wykonanie ogrodzenia terenu elektrowni wraz z budynkiem tłoczni, oświetleniem terenu </w:t>
      </w:r>
      <w:r w:rsidR="00DF2BFF">
        <w:rPr>
          <w:color w:val="000000" w:themeColor="text1"/>
        </w:rPr>
        <w:br/>
      </w:r>
      <w:r w:rsidR="00DF2BFF" w:rsidRPr="00DF2BFF">
        <w:rPr>
          <w:color w:val="000000" w:themeColor="text1"/>
        </w:rPr>
        <w:t>i monitoringiem wizyjnym</w:t>
      </w:r>
      <w:r w:rsidR="00DF2BFF">
        <w:rPr>
          <w:color w:val="000000" w:themeColor="text1"/>
        </w:rPr>
        <w:t>.</w:t>
      </w:r>
    </w:p>
    <w:p w14:paraId="105E8A62" w14:textId="77777777" w:rsidR="00A93DE9" w:rsidRPr="00D91337" w:rsidRDefault="00A93DE9" w:rsidP="00D91337">
      <w:pPr>
        <w:pStyle w:val="Akapitzlist"/>
        <w:ind w:left="360"/>
        <w:jc w:val="both"/>
        <w:rPr>
          <w:color w:val="000000" w:themeColor="text1"/>
        </w:rPr>
      </w:pPr>
    </w:p>
    <w:p w14:paraId="2B631E66" w14:textId="76C2ABC1" w:rsidR="005E6201" w:rsidRPr="00FE0727" w:rsidRDefault="00E8398D" w:rsidP="00FE0727">
      <w:pPr>
        <w:pStyle w:val="Akapitzlist"/>
        <w:numPr>
          <w:ilvl w:val="0"/>
          <w:numId w:val="3"/>
        </w:numPr>
        <w:ind w:left="284" w:hanging="283"/>
        <w:jc w:val="both"/>
        <w:rPr>
          <w:color w:val="000000" w:themeColor="text1"/>
        </w:rPr>
      </w:pPr>
      <w:r w:rsidRPr="00FE0727">
        <w:rPr>
          <w:b/>
          <w:bCs/>
          <w:color w:val="000000" w:themeColor="text1"/>
        </w:rPr>
        <w:t>Dane szczegółowe</w:t>
      </w:r>
      <w:r w:rsidRPr="00FE0727">
        <w:rPr>
          <w:color w:val="000000" w:themeColor="text1"/>
        </w:rPr>
        <w:t>:</w:t>
      </w:r>
    </w:p>
    <w:p w14:paraId="1D91E9E9" w14:textId="77777777" w:rsidR="00DF2BFF" w:rsidRPr="00DF2BFF" w:rsidRDefault="00DF2BFF" w:rsidP="00DF2BFF">
      <w:pPr>
        <w:pStyle w:val="Akapitzlist"/>
        <w:ind w:left="567"/>
        <w:jc w:val="both"/>
        <w:rPr>
          <w:color w:val="000000" w:themeColor="text1"/>
        </w:rPr>
      </w:pPr>
      <w:r w:rsidRPr="00DF2BFF">
        <w:rPr>
          <w:color w:val="000000" w:themeColor="text1"/>
        </w:rPr>
        <w:t xml:space="preserve">Przedmiot zamówienia składa się z II etapów: </w:t>
      </w:r>
    </w:p>
    <w:p w14:paraId="01C75735" w14:textId="77777777" w:rsidR="00DF2BFF" w:rsidRPr="00DF2BFF" w:rsidRDefault="00DF2BFF" w:rsidP="00DF2BFF">
      <w:pPr>
        <w:pStyle w:val="Akapitzlist"/>
        <w:ind w:left="567"/>
        <w:jc w:val="both"/>
        <w:rPr>
          <w:b/>
          <w:bCs/>
          <w:color w:val="000000" w:themeColor="text1"/>
        </w:rPr>
      </w:pPr>
      <w:r w:rsidRPr="00DF2BFF">
        <w:rPr>
          <w:b/>
          <w:bCs/>
          <w:color w:val="000000" w:themeColor="text1"/>
        </w:rPr>
        <w:t>Etap I:</w:t>
      </w:r>
    </w:p>
    <w:p w14:paraId="57692B46" w14:textId="77777777" w:rsidR="00DF2BFF" w:rsidRPr="00DF2BFF" w:rsidRDefault="00DF2BFF" w:rsidP="00DF2BFF">
      <w:pPr>
        <w:pStyle w:val="Akapitzlist"/>
        <w:ind w:left="567"/>
        <w:jc w:val="both"/>
        <w:rPr>
          <w:color w:val="000000" w:themeColor="text1"/>
        </w:rPr>
      </w:pPr>
      <w:r w:rsidRPr="00DF2BFF">
        <w:rPr>
          <w:color w:val="000000" w:themeColor="text1"/>
        </w:rPr>
        <w:t xml:space="preserve">Wykonanie prac projektowych. </w:t>
      </w:r>
    </w:p>
    <w:p w14:paraId="78ADFDE9" w14:textId="77777777" w:rsidR="00DF2BFF" w:rsidRPr="00DF2BFF" w:rsidRDefault="00DF2BFF" w:rsidP="00DF2BFF">
      <w:pPr>
        <w:pStyle w:val="Akapitzlist"/>
        <w:ind w:left="567"/>
        <w:jc w:val="both"/>
        <w:rPr>
          <w:color w:val="000000" w:themeColor="text1"/>
        </w:rPr>
      </w:pPr>
      <w:r w:rsidRPr="00DF2BFF">
        <w:rPr>
          <w:color w:val="000000" w:themeColor="text1"/>
        </w:rPr>
        <w:t>Dokumentacja powinna zawierać :</w:t>
      </w:r>
    </w:p>
    <w:p w14:paraId="45F2D08D" w14:textId="12D9B9BD" w:rsidR="00DF2BFF" w:rsidRPr="00DF2BFF" w:rsidRDefault="00DF2BFF" w:rsidP="00DF2BFF">
      <w:pPr>
        <w:pStyle w:val="Akapitzlist"/>
        <w:ind w:left="851"/>
        <w:jc w:val="both"/>
        <w:rPr>
          <w:color w:val="000000" w:themeColor="text1"/>
        </w:rPr>
      </w:pPr>
      <w:r w:rsidRPr="00DF2BFF">
        <w:rPr>
          <w:color w:val="000000" w:themeColor="text1"/>
        </w:rPr>
        <w:t>1)</w:t>
      </w:r>
      <w:r>
        <w:rPr>
          <w:color w:val="000000" w:themeColor="text1"/>
        </w:rPr>
        <w:t xml:space="preserve"> </w:t>
      </w:r>
      <w:r w:rsidRPr="00DF2BFF">
        <w:rPr>
          <w:color w:val="000000" w:themeColor="text1"/>
        </w:rPr>
        <w:t>Projekt techniczny instalacji.</w:t>
      </w:r>
    </w:p>
    <w:p w14:paraId="0F378346" w14:textId="2247952C" w:rsidR="00DF2BFF" w:rsidRPr="00DF2BFF" w:rsidRDefault="00DF2BFF" w:rsidP="00DF2BFF">
      <w:pPr>
        <w:pStyle w:val="Akapitzlist"/>
        <w:ind w:left="851"/>
        <w:jc w:val="both"/>
        <w:rPr>
          <w:color w:val="000000" w:themeColor="text1"/>
        </w:rPr>
      </w:pPr>
      <w:r w:rsidRPr="00DF2BFF">
        <w:rPr>
          <w:color w:val="000000" w:themeColor="text1"/>
        </w:rPr>
        <w:t>2)</w:t>
      </w:r>
      <w:r>
        <w:rPr>
          <w:color w:val="000000" w:themeColor="text1"/>
        </w:rPr>
        <w:t xml:space="preserve"> </w:t>
      </w:r>
      <w:r w:rsidRPr="00DF2BFF">
        <w:rPr>
          <w:color w:val="000000" w:themeColor="text1"/>
        </w:rPr>
        <w:t>Uzgodnienie rozwiązań projektowych i technicznych z Zamawiającym,</w:t>
      </w:r>
    </w:p>
    <w:p w14:paraId="0E7087D0" w14:textId="7F612CBB" w:rsidR="00DF2BFF" w:rsidRPr="00DF2BFF" w:rsidRDefault="00DF2BFF" w:rsidP="00DF2BFF">
      <w:pPr>
        <w:pStyle w:val="Akapitzlist"/>
        <w:ind w:left="851"/>
        <w:jc w:val="both"/>
        <w:rPr>
          <w:color w:val="000000" w:themeColor="text1"/>
        </w:rPr>
      </w:pPr>
      <w:r w:rsidRPr="00DF2BFF">
        <w:rPr>
          <w:color w:val="000000" w:themeColor="text1"/>
        </w:rPr>
        <w:t>3)</w:t>
      </w:r>
      <w:r>
        <w:rPr>
          <w:color w:val="000000" w:themeColor="text1"/>
        </w:rPr>
        <w:t xml:space="preserve"> </w:t>
      </w:r>
      <w:r w:rsidRPr="00DF2BFF">
        <w:rPr>
          <w:color w:val="000000" w:themeColor="text1"/>
        </w:rPr>
        <w:t xml:space="preserve">Uzgodnienie projektu wykonawczego z rzeczoznawcą do spraw p. </w:t>
      </w:r>
      <w:proofErr w:type="spellStart"/>
      <w:r w:rsidRPr="00DF2BFF">
        <w:rPr>
          <w:color w:val="000000" w:themeColor="text1"/>
        </w:rPr>
        <w:t>poż</w:t>
      </w:r>
      <w:proofErr w:type="spellEnd"/>
      <w:r w:rsidRPr="00DF2BFF">
        <w:rPr>
          <w:color w:val="000000" w:themeColor="text1"/>
        </w:rPr>
        <w:t>.,</w:t>
      </w:r>
    </w:p>
    <w:p w14:paraId="0E16DDD4" w14:textId="77777777" w:rsidR="00DF2BFF" w:rsidRPr="00DF2BFF" w:rsidRDefault="00DF2BFF" w:rsidP="00DF2BFF">
      <w:pPr>
        <w:pStyle w:val="Akapitzlist"/>
        <w:ind w:left="567"/>
        <w:jc w:val="both"/>
        <w:rPr>
          <w:b/>
          <w:bCs/>
          <w:color w:val="000000" w:themeColor="text1"/>
        </w:rPr>
      </w:pPr>
      <w:r w:rsidRPr="00DF2BFF">
        <w:rPr>
          <w:b/>
          <w:bCs/>
          <w:color w:val="000000" w:themeColor="text1"/>
        </w:rPr>
        <w:t xml:space="preserve">Etap II: </w:t>
      </w:r>
    </w:p>
    <w:p w14:paraId="1E48C863" w14:textId="01DE291B" w:rsidR="00DF2BFF" w:rsidRPr="00DF2BFF" w:rsidRDefault="00DF2BFF" w:rsidP="00DF2BFF">
      <w:pPr>
        <w:pStyle w:val="Akapitzlist"/>
        <w:ind w:left="851"/>
        <w:jc w:val="both"/>
        <w:rPr>
          <w:color w:val="000000" w:themeColor="text1"/>
        </w:rPr>
      </w:pPr>
      <w:r w:rsidRPr="00DF2BFF">
        <w:rPr>
          <w:color w:val="000000" w:themeColor="text1"/>
        </w:rPr>
        <w:t>Roboty montażow</w:t>
      </w:r>
      <w:r w:rsidR="00A93DE9">
        <w:rPr>
          <w:color w:val="000000" w:themeColor="text1"/>
        </w:rPr>
        <w:t>o -</w:t>
      </w:r>
      <w:r w:rsidR="00A93DE9" w:rsidRPr="00A93DE9">
        <w:rPr>
          <w:color w:val="000000" w:themeColor="text1"/>
        </w:rPr>
        <w:t xml:space="preserve"> </w:t>
      </w:r>
      <w:r w:rsidR="00A93DE9" w:rsidRPr="00DF2BFF">
        <w:rPr>
          <w:color w:val="000000" w:themeColor="text1"/>
        </w:rPr>
        <w:t>budowlan</w:t>
      </w:r>
      <w:r w:rsidR="00A93DE9">
        <w:rPr>
          <w:color w:val="000000" w:themeColor="text1"/>
        </w:rPr>
        <w:t>e</w:t>
      </w:r>
    </w:p>
    <w:p w14:paraId="693C448C" w14:textId="78AF93EE" w:rsidR="00DF2BFF" w:rsidRPr="00DF2BFF" w:rsidRDefault="00DF2BFF" w:rsidP="00DF2BFF">
      <w:pPr>
        <w:pStyle w:val="Akapitzlist"/>
        <w:ind w:left="851"/>
        <w:jc w:val="both"/>
        <w:rPr>
          <w:color w:val="000000" w:themeColor="text1"/>
        </w:rPr>
      </w:pPr>
      <w:r w:rsidRPr="00DF2BFF">
        <w:rPr>
          <w:color w:val="000000" w:themeColor="text1"/>
        </w:rPr>
        <w:t>1)</w:t>
      </w:r>
      <w:r>
        <w:rPr>
          <w:color w:val="000000" w:themeColor="text1"/>
        </w:rPr>
        <w:t xml:space="preserve"> </w:t>
      </w:r>
      <w:r w:rsidR="00A93DE9">
        <w:rPr>
          <w:color w:val="000000" w:themeColor="text1"/>
        </w:rPr>
        <w:t>Dostawa i montaż</w:t>
      </w:r>
      <w:r w:rsidRPr="00DF2BFF">
        <w:rPr>
          <w:color w:val="000000" w:themeColor="text1"/>
        </w:rPr>
        <w:t xml:space="preserve"> paneli fotowoltaicznych wraz z</w:t>
      </w:r>
      <w:r w:rsidR="00A93DE9">
        <w:rPr>
          <w:color w:val="000000" w:themeColor="text1"/>
        </w:rPr>
        <w:t xml:space="preserve"> </w:t>
      </w:r>
      <w:r w:rsidRPr="00DF2BFF">
        <w:rPr>
          <w:color w:val="000000" w:themeColor="text1"/>
        </w:rPr>
        <w:t>oprzyrządowani</w:t>
      </w:r>
      <w:r w:rsidR="00A93DE9">
        <w:rPr>
          <w:color w:val="000000" w:themeColor="text1"/>
        </w:rPr>
        <w:t>em</w:t>
      </w:r>
      <w:r w:rsidRPr="00DF2BFF">
        <w:rPr>
          <w:color w:val="000000" w:themeColor="text1"/>
        </w:rPr>
        <w:t xml:space="preserve"> </w:t>
      </w:r>
      <w:r>
        <w:rPr>
          <w:color w:val="000000" w:themeColor="text1"/>
        </w:rPr>
        <w:br/>
      </w:r>
      <w:r w:rsidRPr="00DF2BFF">
        <w:rPr>
          <w:color w:val="000000" w:themeColor="text1"/>
        </w:rPr>
        <w:t>i okablowani</w:t>
      </w:r>
      <w:r w:rsidR="00A93DE9">
        <w:rPr>
          <w:color w:val="000000" w:themeColor="text1"/>
        </w:rPr>
        <w:t>em</w:t>
      </w:r>
      <w:r w:rsidRPr="00DF2BFF">
        <w:rPr>
          <w:color w:val="000000" w:themeColor="text1"/>
        </w:rPr>
        <w:t>,</w:t>
      </w:r>
    </w:p>
    <w:p w14:paraId="481E8CBF" w14:textId="14FE49F8" w:rsidR="00DF2BFF" w:rsidRPr="00DF2BFF" w:rsidRDefault="00DF2BFF" w:rsidP="00DF2BFF">
      <w:pPr>
        <w:pStyle w:val="Akapitzlist"/>
        <w:ind w:left="851"/>
        <w:jc w:val="both"/>
        <w:rPr>
          <w:color w:val="000000" w:themeColor="text1"/>
        </w:rPr>
      </w:pPr>
      <w:r w:rsidRPr="00DF2BFF">
        <w:rPr>
          <w:color w:val="000000" w:themeColor="text1"/>
        </w:rPr>
        <w:t>2)</w:t>
      </w:r>
      <w:r>
        <w:rPr>
          <w:color w:val="000000" w:themeColor="text1"/>
        </w:rPr>
        <w:t xml:space="preserve"> </w:t>
      </w:r>
      <w:r w:rsidRPr="00DF2BFF">
        <w:rPr>
          <w:color w:val="000000" w:themeColor="text1"/>
        </w:rPr>
        <w:t xml:space="preserve">Wykonanie złącza kablowego zbierającego energię z falownika w układ wraz </w:t>
      </w:r>
      <w:r>
        <w:rPr>
          <w:color w:val="000000" w:themeColor="text1"/>
        </w:rPr>
        <w:br/>
      </w:r>
      <w:r w:rsidRPr="00DF2BFF">
        <w:rPr>
          <w:color w:val="000000" w:themeColor="text1"/>
        </w:rPr>
        <w:t>z odpowiednimi zabezpieczeniami dla instalacji.</w:t>
      </w:r>
    </w:p>
    <w:p w14:paraId="570A45B7" w14:textId="0EF54C82" w:rsidR="00DF2BFF" w:rsidRPr="00DF2BFF" w:rsidRDefault="00DF2BFF" w:rsidP="00DF2BFF">
      <w:pPr>
        <w:pStyle w:val="Akapitzlist"/>
        <w:ind w:left="851"/>
        <w:jc w:val="both"/>
        <w:rPr>
          <w:color w:val="000000" w:themeColor="text1"/>
        </w:rPr>
      </w:pPr>
      <w:r w:rsidRPr="00DF2BFF">
        <w:rPr>
          <w:color w:val="000000" w:themeColor="text1"/>
        </w:rPr>
        <w:t>3)</w:t>
      </w:r>
      <w:r>
        <w:rPr>
          <w:color w:val="000000" w:themeColor="text1"/>
        </w:rPr>
        <w:t xml:space="preserve"> </w:t>
      </w:r>
      <w:r w:rsidRPr="00DF2BFF">
        <w:rPr>
          <w:color w:val="000000" w:themeColor="text1"/>
        </w:rPr>
        <w:t xml:space="preserve">Przyłączenie instalacji PV do sieci wewnętrznej TŚ </w:t>
      </w:r>
      <w:proofErr w:type="spellStart"/>
      <w:r w:rsidRPr="00DF2BFF">
        <w:rPr>
          <w:color w:val="000000" w:themeColor="text1"/>
        </w:rPr>
        <w:t>Wietrzno</w:t>
      </w:r>
      <w:proofErr w:type="spellEnd"/>
      <w:r w:rsidRPr="00DF2BFF">
        <w:rPr>
          <w:color w:val="000000" w:themeColor="text1"/>
        </w:rPr>
        <w:t xml:space="preserve"> oraz montaż układu do pomiaru energii wytworzonej. </w:t>
      </w:r>
    </w:p>
    <w:p w14:paraId="40215E83" w14:textId="4BA8874D" w:rsidR="00DF2BFF" w:rsidRPr="00DF2BFF" w:rsidRDefault="00DF2BFF" w:rsidP="00DF2BFF">
      <w:pPr>
        <w:pStyle w:val="Akapitzlist"/>
        <w:ind w:left="851"/>
        <w:jc w:val="both"/>
        <w:rPr>
          <w:color w:val="000000" w:themeColor="text1"/>
        </w:rPr>
      </w:pPr>
      <w:r w:rsidRPr="00DF2BFF">
        <w:rPr>
          <w:color w:val="000000" w:themeColor="text1"/>
        </w:rPr>
        <w:t>4)</w:t>
      </w:r>
      <w:r>
        <w:rPr>
          <w:color w:val="000000" w:themeColor="text1"/>
        </w:rPr>
        <w:t xml:space="preserve"> </w:t>
      </w:r>
      <w:r w:rsidRPr="00DF2BFF">
        <w:rPr>
          <w:color w:val="000000" w:themeColor="text1"/>
        </w:rPr>
        <w:t>Przyłączenie instalacji fotowoltaicznej wykonać w uzgodniony z inwestorem sposób.</w:t>
      </w:r>
    </w:p>
    <w:p w14:paraId="5B33AA0B" w14:textId="1B8F0C11" w:rsidR="00DF2BFF" w:rsidRPr="00DF2BFF" w:rsidRDefault="00DF2BFF" w:rsidP="00DF2BFF">
      <w:pPr>
        <w:pStyle w:val="Akapitzlist"/>
        <w:ind w:left="851"/>
        <w:jc w:val="both"/>
        <w:rPr>
          <w:color w:val="000000" w:themeColor="text1"/>
        </w:rPr>
      </w:pPr>
      <w:r w:rsidRPr="00DF2BFF">
        <w:rPr>
          <w:color w:val="000000" w:themeColor="text1"/>
        </w:rPr>
        <w:t>5)</w:t>
      </w:r>
      <w:r>
        <w:rPr>
          <w:color w:val="000000" w:themeColor="text1"/>
        </w:rPr>
        <w:t xml:space="preserve"> </w:t>
      </w:r>
      <w:r w:rsidRPr="00DF2BFF">
        <w:rPr>
          <w:color w:val="000000" w:themeColor="text1"/>
        </w:rPr>
        <w:t>Instalację komputerowego systemu nadzoru, dostęp poprzez aplikacje umożliwiającą podgląd produkcji z instalacji fotowoltaicznej.</w:t>
      </w:r>
    </w:p>
    <w:p w14:paraId="680F5BC2" w14:textId="2B101D88" w:rsidR="00DF2BFF" w:rsidRPr="00DF2BFF" w:rsidRDefault="00DF2BFF" w:rsidP="00DF2BFF">
      <w:pPr>
        <w:pStyle w:val="Akapitzlist"/>
        <w:ind w:left="851"/>
        <w:jc w:val="both"/>
        <w:rPr>
          <w:color w:val="000000" w:themeColor="text1"/>
        </w:rPr>
      </w:pPr>
      <w:r w:rsidRPr="00DF2BFF">
        <w:rPr>
          <w:color w:val="000000" w:themeColor="text1"/>
        </w:rPr>
        <w:t>6)</w:t>
      </w:r>
      <w:r>
        <w:rPr>
          <w:color w:val="000000" w:themeColor="text1"/>
        </w:rPr>
        <w:t xml:space="preserve"> </w:t>
      </w:r>
      <w:r w:rsidRPr="00DF2BFF">
        <w:rPr>
          <w:color w:val="000000" w:themeColor="text1"/>
        </w:rPr>
        <w:t>Wykonanie odpowiednich badań i pomiarów oraz sporządzenie protokołów.</w:t>
      </w:r>
    </w:p>
    <w:p w14:paraId="304013AB" w14:textId="3BE0C33C" w:rsidR="00DF2BFF" w:rsidRPr="00DF2BFF" w:rsidRDefault="00DF2BFF" w:rsidP="00DF2BFF">
      <w:pPr>
        <w:pStyle w:val="Akapitzlist"/>
        <w:ind w:left="851"/>
        <w:jc w:val="both"/>
        <w:rPr>
          <w:color w:val="000000" w:themeColor="text1"/>
        </w:rPr>
      </w:pPr>
      <w:r w:rsidRPr="00DF2BFF">
        <w:rPr>
          <w:color w:val="000000" w:themeColor="text1"/>
        </w:rPr>
        <w:t>7)</w:t>
      </w:r>
      <w:r>
        <w:rPr>
          <w:color w:val="000000" w:themeColor="text1"/>
        </w:rPr>
        <w:t xml:space="preserve"> </w:t>
      </w:r>
      <w:r w:rsidRPr="00DF2BFF">
        <w:rPr>
          <w:color w:val="000000" w:themeColor="text1"/>
        </w:rPr>
        <w:t>Uzyskanie wszystkich niezbędnych dokumentów pozwalających na włączenie instalacji do użytkowania (pozwalające na zawarcie przez Zamawiającego umowy dystrybucyjnej).</w:t>
      </w:r>
    </w:p>
    <w:p w14:paraId="253F5A12" w14:textId="1DA594F6" w:rsidR="00DF2BFF" w:rsidRPr="00DF2BFF" w:rsidRDefault="00DF2BFF" w:rsidP="00DF2BFF">
      <w:pPr>
        <w:pStyle w:val="Akapitzlist"/>
        <w:ind w:left="851"/>
        <w:jc w:val="both"/>
        <w:rPr>
          <w:color w:val="000000" w:themeColor="text1"/>
        </w:rPr>
      </w:pPr>
      <w:r w:rsidRPr="00DF2BFF">
        <w:rPr>
          <w:color w:val="000000" w:themeColor="text1"/>
        </w:rPr>
        <w:t>8)</w:t>
      </w:r>
      <w:r>
        <w:rPr>
          <w:color w:val="000000" w:themeColor="text1"/>
        </w:rPr>
        <w:t xml:space="preserve"> </w:t>
      </w:r>
      <w:r w:rsidRPr="00DF2BFF">
        <w:rPr>
          <w:color w:val="000000" w:themeColor="text1"/>
        </w:rPr>
        <w:t xml:space="preserve">Wykonanie ogrodzenia terenu /ok. 180 </w:t>
      </w:r>
      <w:proofErr w:type="spellStart"/>
      <w:r w:rsidRPr="00DF2BFF">
        <w:rPr>
          <w:color w:val="000000" w:themeColor="text1"/>
        </w:rPr>
        <w:t>mb</w:t>
      </w:r>
      <w:proofErr w:type="spellEnd"/>
      <w:r w:rsidRPr="00DF2BFF">
        <w:rPr>
          <w:color w:val="000000" w:themeColor="text1"/>
        </w:rPr>
        <w:t>/ wraz z bramą wjazdową/</w:t>
      </w:r>
    </w:p>
    <w:p w14:paraId="0A6F1AF1" w14:textId="4C714A7F" w:rsidR="00DF2BFF" w:rsidRPr="00DF2BFF" w:rsidRDefault="00DF2BFF" w:rsidP="00DF2BFF">
      <w:pPr>
        <w:pStyle w:val="Akapitzlist"/>
        <w:ind w:left="851"/>
        <w:jc w:val="both"/>
        <w:rPr>
          <w:color w:val="000000" w:themeColor="text1"/>
        </w:rPr>
      </w:pPr>
      <w:r w:rsidRPr="00DF2BFF">
        <w:rPr>
          <w:color w:val="000000" w:themeColor="text1"/>
        </w:rPr>
        <w:t>9)</w:t>
      </w:r>
      <w:r>
        <w:rPr>
          <w:color w:val="000000" w:themeColor="text1"/>
        </w:rPr>
        <w:t xml:space="preserve"> </w:t>
      </w:r>
      <w:r w:rsidRPr="00DF2BFF">
        <w:rPr>
          <w:color w:val="000000" w:themeColor="text1"/>
        </w:rPr>
        <w:t>Wykonanie oświetlenia terenu.</w:t>
      </w:r>
    </w:p>
    <w:p w14:paraId="63693E14" w14:textId="1D7948DA" w:rsidR="00DF2BFF" w:rsidRPr="00DF2BFF" w:rsidRDefault="00DF2BFF" w:rsidP="00DF2BFF">
      <w:pPr>
        <w:pStyle w:val="Akapitzlist"/>
        <w:ind w:left="851"/>
        <w:jc w:val="both"/>
        <w:rPr>
          <w:color w:val="000000" w:themeColor="text1"/>
        </w:rPr>
      </w:pPr>
      <w:r w:rsidRPr="00DF2BFF">
        <w:rPr>
          <w:color w:val="000000" w:themeColor="text1"/>
        </w:rPr>
        <w:t>10)</w:t>
      </w:r>
      <w:r>
        <w:rPr>
          <w:color w:val="000000" w:themeColor="text1"/>
        </w:rPr>
        <w:t xml:space="preserve"> </w:t>
      </w:r>
      <w:r w:rsidRPr="00DF2BFF">
        <w:rPr>
          <w:color w:val="000000" w:themeColor="text1"/>
        </w:rPr>
        <w:t>Geodezyjna inwentaryzacja powykonawcza.</w:t>
      </w:r>
    </w:p>
    <w:p w14:paraId="577F7DC0" w14:textId="1C6D4C5E" w:rsidR="00DF2BFF" w:rsidRPr="00DF2BFF" w:rsidRDefault="00DF2BFF" w:rsidP="00DF2BFF">
      <w:pPr>
        <w:pStyle w:val="Akapitzlist"/>
        <w:ind w:left="851"/>
        <w:jc w:val="both"/>
        <w:rPr>
          <w:color w:val="000000" w:themeColor="text1"/>
        </w:rPr>
      </w:pPr>
      <w:r w:rsidRPr="00DF2BFF">
        <w:rPr>
          <w:color w:val="000000" w:themeColor="text1"/>
        </w:rPr>
        <w:t>11)</w:t>
      </w:r>
      <w:r>
        <w:rPr>
          <w:color w:val="000000" w:themeColor="text1"/>
        </w:rPr>
        <w:t xml:space="preserve"> </w:t>
      </w:r>
      <w:r w:rsidRPr="00DF2BFF">
        <w:rPr>
          <w:color w:val="000000" w:themeColor="text1"/>
        </w:rPr>
        <w:t xml:space="preserve">Skuteczne zgłoszenie zakończenia budowy Państwowej Straży Pożarnej. </w:t>
      </w:r>
    </w:p>
    <w:p w14:paraId="51080B96" w14:textId="2577333B" w:rsidR="00DF2BFF" w:rsidRDefault="00DF2BFF" w:rsidP="00DF2BFF">
      <w:pPr>
        <w:pStyle w:val="Akapitzlist"/>
        <w:ind w:left="851"/>
        <w:jc w:val="both"/>
        <w:rPr>
          <w:color w:val="000000" w:themeColor="text1"/>
        </w:rPr>
      </w:pPr>
      <w:r w:rsidRPr="00DF2BFF">
        <w:rPr>
          <w:color w:val="000000" w:themeColor="text1"/>
        </w:rPr>
        <w:t>12)</w:t>
      </w:r>
      <w:r>
        <w:rPr>
          <w:color w:val="000000" w:themeColor="text1"/>
        </w:rPr>
        <w:t xml:space="preserve"> </w:t>
      </w:r>
      <w:r w:rsidRPr="00DF2BFF">
        <w:rPr>
          <w:color w:val="000000" w:themeColor="text1"/>
        </w:rPr>
        <w:t>Przekazanie Zamawiającemu kompletnej dokumentacji powykonawczej.</w:t>
      </w:r>
    </w:p>
    <w:p w14:paraId="0B546922" w14:textId="77777777" w:rsidR="00A93DE9" w:rsidRPr="00DF2BFF" w:rsidRDefault="00A93DE9" w:rsidP="00DF2BFF">
      <w:pPr>
        <w:pStyle w:val="Akapitzlist"/>
        <w:ind w:left="851"/>
        <w:jc w:val="both"/>
        <w:rPr>
          <w:color w:val="000000" w:themeColor="text1"/>
        </w:rPr>
      </w:pPr>
    </w:p>
    <w:p w14:paraId="31E960BE" w14:textId="0859B722" w:rsidR="00C3392A" w:rsidRPr="00A93DE9" w:rsidRDefault="00660BD5" w:rsidP="00C3392A">
      <w:pPr>
        <w:pStyle w:val="Akapitzlist"/>
        <w:numPr>
          <w:ilvl w:val="0"/>
          <w:numId w:val="3"/>
        </w:numPr>
        <w:ind w:left="284" w:hanging="283"/>
        <w:jc w:val="both"/>
        <w:rPr>
          <w:color w:val="FF0000"/>
        </w:rPr>
      </w:pPr>
      <w:r>
        <w:t>Szczegółowy opis przedmiotu zamówienia zawiera</w:t>
      </w:r>
      <w:r w:rsidR="00C3392A">
        <w:t>:</w:t>
      </w:r>
    </w:p>
    <w:p w14:paraId="2496F67C" w14:textId="77777777" w:rsidR="00A93DE9" w:rsidRPr="00C3392A" w:rsidRDefault="00A93DE9" w:rsidP="00A93DE9">
      <w:pPr>
        <w:pStyle w:val="Akapitzlist"/>
        <w:ind w:left="284"/>
        <w:jc w:val="both"/>
        <w:rPr>
          <w:color w:val="FF0000"/>
        </w:rPr>
      </w:pPr>
    </w:p>
    <w:p w14:paraId="4EA3C20D" w14:textId="77777777" w:rsidR="004B5800" w:rsidRDefault="004B5800" w:rsidP="004B5800">
      <w:pPr>
        <w:pStyle w:val="Akapitzlist"/>
        <w:ind w:left="1080"/>
        <w:jc w:val="both"/>
        <w:rPr>
          <w:color w:val="000000" w:themeColor="text1"/>
        </w:rPr>
      </w:pPr>
    </w:p>
    <w:p w14:paraId="07628086" w14:textId="040BAACA" w:rsidR="00C3392A" w:rsidRPr="00C3392A" w:rsidRDefault="00C3392A">
      <w:pPr>
        <w:pStyle w:val="Akapitzlist"/>
        <w:numPr>
          <w:ilvl w:val="0"/>
          <w:numId w:val="57"/>
        </w:numPr>
        <w:jc w:val="both"/>
        <w:rPr>
          <w:color w:val="000000" w:themeColor="text1"/>
        </w:rPr>
      </w:pPr>
      <w:r w:rsidRPr="00C3392A">
        <w:rPr>
          <w:color w:val="000000" w:themeColor="text1"/>
        </w:rPr>
        <w:lastRenderedPageBreak/>
        <w:t xml:space="preserve">OPZ </w:t>
      </w:r>
      <w:r w:rsidRPr="00C3392A">
        <w:rPr>
          <w:b/>
          <w:bCs/>
          <w:color w:val="000000" w:themeColor="text1"/>
        </w:rPr>
        <w:t xml:space="preserve">- </w:t>
      </w:r>
      <w:r w:rsidR="00660BD5" w:rsidRPr="00C3392A">
        <w:rPr>
          <w:b/>
          <w:bCs/>
          <w:color w:val="000000" w:themeColor="text1"/>
        </w:rPr>
        <w:t xml:space="preserve">Załącznik Nr 1 do SWZ </w:t>
      </w:r>
    </w:p>
    <w:p w14:paraId="5645F1F0" w14:textId="77777777" w:rsidR="00C3392A" w:rsidRPr="00C3392A" w:rsidRDefault="00660BD5">
      <w:pPr>
        <w:pStyle w:val="Akapitzlist"/>
        <w:numPr>
          <w:ilvl w:val="0"/>
          <w:numId w:val="57"/>
        </w:numPr>
        <w:jc w:val="both"/>
        <w:rPr>
          <w:color w:val="000000" w:themeColor="text1"/>
        </w:rPr>
      </w:pPr>
      <w:r w:rsidRPr="00C3392A">
        <w:rPr>
          <w:color w:val="000000" w:themeColor="text1"/>
        </w:rPr>
        <w:t xml:space="preserve">warunki określone w projekcie umowy – </w:t>
      </w:r>
      <w:r w:rsidRPr="00C3392A">
        <w:rPr>
          <w:b/>
          <w:bCs/>
          <w:color w:val="000000" w:themeColor="text1"/>
        </w:rPr>
        <w:t>Załącznik Nr 5 do SWZ</w:t>
      </w:r>
      <w:r w:rsidR="00DF2BFF" w:rsidRPr="00C3392A">
        <w:rPr>
          <w:b/>
          <w:bCs/>
          <w:color w:val="000000" w:themeColor="text1"/>
        </w:rPr>
        <w:t xml:space="preserve"> </w:t>
      </w:r>
    </w:p>
    <w:p w14:paraId="7B197571" w14:textId="680E9259" w:rsidR="003A7C0E" w:rsidRPr="004B5800" w:rsidRDefault="00DF2BFF">
      <w:pPr>
        <w:pStyle w:val="Akapitzlist"/>
        <w:numPr>
          <w:ilvl w:val="0"/>
          <w:numId w:val="57"/>
        </w:numPr>
        <w:jc w:val="both"/>
        <w:rPr>
          <w:color w:val="000000" w:themeColor="text1"/>
        </w:rPr>
      </w:pPr>
      <w:r w:rsidRPr="00C3392A">
        <w:rPr>
          <w:b/>
          <w:bCs/>
          <w:color w:val="000000" w:themeColor="text1"/>
        </w:rPr>
        <w:t>program funkcjonalno-użytkowy</w:t>
      </w:r>
    </w:p>
    <w:p w14:paraId="05E2651E" w14:textId="77777777" w:rsidR="004B5800" w:rsidRPr="00C3392A" w:rsidRDefault="004B5800" w:rsidP="004B5800">
      <w:pPr>
        <w:pStyle w:val="Akapitzlist"/>
        <w:ind w:left="1080"/>
        <w:jc w:val="both"/>
        <w:rPr>
          <w:color w:val="000000" w:themeColor="text1"/>
        </w:rPr>
      </w:pPr>
    </w:p>
    <w:p w14:paraId="02092F5F" w14:textId="210ED8E0" w:rsidR="0036019B" w:rsidRPr="00DF2BFF" w:rsidRDefault="00E8398D" w:rsidP="00C3392A">
      <w:pPr>
        <w:pStyle w:val="Akapitzlist"/>
        <w:numPr>
          <w:ilvl w:val="0"/>
          <w:numId w:val="3"/>
        </w:numPr>
        <w:ind w:left="426" w:hanging="426"/>
        <w:jc w:val="both"/>
        <w:rPr>
          <w:rFonts w:cstheme="minorHAnsi"/>
          <w:color w:val="000000" w:themeColor="text1"/>
        </w:rPr>
      </w:pPr>
      <w:r w:rsidRPr="00DF2BFF">
        <w:rPr>
          <w:rFonts w:cstheme="minorHAnsi"/>
          <w:color w:val="000000" w:themeColor="text1"/>
          <w:u w:val="single"/>
        </w:rPr>
        <w:t>Kody Wspólnego Słownika Zamówień</w:t>
      </w:r>
      <w:r w:rsidRPr="00DF2BFF">
        <w:rPr>
          <w:rFonts w:cstheme="minorHAnsi"/>
          <w:color w:val="000000" w:themeColor="text1"/>
        </w:rPr>
        <w:t>:</w:t>
      </w:r>
    </w:p>
    <w:p w14:paraId="600698D0" w14:textId="77777777" w:rsidR="005354FC" w:rsidRDefault="00DF2BFF">
      <w:pPr>
        <w:pStyle w:val="Akapitzlist"/>
        <w:widowControl w:val="0"/>
        <w:numPr>
          <w:ilvl w:val="0"/>
          <w:numId w:val="56"/>
        </w:numPr>
        <w:shd w:val="clear" w:color="auto" w:fill="FFFFFF"/>
        <w:tabs>
          <w:tab w:val="left" w:pos="1354"/>
        </w:tabs>
        <w:autoSpaceDE w:val="0"/>
        <w:autoSpaceDN w:val="0"/>
        <w:adjustRightInd w:val="0"/>
        <w:spacing w:after="0" w:line="360" w:lineRule="auto"/>
        <w:ind w:left="1134"/>
        <w:jc w:val="both"/>
        <w:rPr>
          <w:rFonts w:cstheme="minorHAnsi"/>
          <w:color w:val="000000"/>
        </w:rPr>
      </w:pPr>
      <w:r w:rsidRPr="00DF2BFF">
        <w:rPr>
          <w:rFonts w:cstheme="minorHAnsi"/>
          <w:color w:val="000000"/>
        </w:rPr>
        <w:t xml:space="preserve">71232310-0  Usługi projektowania systemów zasilania energia elektryczną </w:t>
      </w:r>
    </w:p>
    <w:p w14:paraId="69BDE451" w14:textId="29502FAF" w:rsidR="005354FC" w:rsidRPr="005354FC" w:rsidRDefault="005354FC">
      <w:pPr>
        <w:pStyle w:val="Akapitzlist"/>
        <w:widowControl w:val="0"/>
        <w:numPr>
          <w:ilvl w:val="0"/>
          <w:numId w:val="56"/>
        </w:numPr>
        <w:shd w:val="clear" w:color="auto" w:fill="FFFFFF"/>
        <w:tabs>
          <w:tab w:val="left" w:pos="1354"/>
        </w:tabs>
        <w:autoSpaceDE w:val="0"/>
        <w:autoSpaceDN w:val="0"/>
        <w:adjustRightInd w:val="0"/>
        <w:spacing w:after="0" w:line="360" w:lineRule="auto"/>
        <w:ind w:left="1134"/>
        <w:jc w:val="both"/>
        <w:rPr>
          <w:rFonts w:cstheme="minorHAnsi"/>
          <w:color w:val="000000"/>
        </w:rPr>
      </w:pPr>
      <w:r w:rsidRPr="005354FC">
        <w:rPr>
          <w:rFonts w:cstheme="minorHAnsi"/>
          <w:color w:val="000000"/>
        </w:rPr>
        <w:t>09331200-0  Słoneczne moduły fotoelektryczne</w:t>
      </w:r>
    </w:p>
    <w:p w14:paraId="2D72C92A" w14:textId="77777777" w:rsidR="00DF2BFF" w:rsidRPr="00DF2BFF" w:rsidRDefault="00DF2BFF">
      <w:pPr>
        <w:widowControl w:val="0"/>
        <w:numPr>
          <w:ilvl w:val="0"/>
          <w:numId w:val="55"/>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45000000-7  Roboty budowlane</w:t>
      </w:r>
    </w:p>
    <w:p w14:paraId="279C1DF6" w14:textId="77777777" w:rsidR="00DF2BFF" w:rsidRPr="00DF2BFF" w:rsidRDefault="00DF2BFF">
      <w:pPr>
        <w:pStyle w:val="Default"/>
        <w:numPr>
          <w:ilvl w:val="0"/>
          <w:numId w:val="55"/>
        </w:numPr>
        <w:spacing w:line="360" w:lineRule="auto"/>
        <w:ind w:left="1134"/>
        <w:jc w:val="both"/>
        <w:rPr>
          <w:rFonts w:asciiTheme="minorHAnsi" w:hAnsiTheme="minorHAnsi" w:cstheme="minorHAnsi"/>
          <w:color w:val="auto"/>
        </w:rPr>
      </w:pPr>
      <w:r w:rsidRPr="00DF2BFF">
        <w:rPr>
          <w:rFonts w:asciiTheme="minorHAnsi" w:hAnsiTheme="minorHAnsi" w:cstheme="minorHAnsi"/>
          <w:color w:val="auto"/>
        </w:rPr>
        <w:t>45316000-5   Instalowanie systemów oświetleniowych i sygnalizacyjnych</w:t>
      </w:r>
    </w:p>
    <w:p w14:paraId="2B3627B5" w14:textId="76C9A1BD" w:rsidR="00DF2BFF" w:rsidRPr="00DF2BFF" w:rsidRDefault="00DF2BFF">
      <w:pPr>
        <w:pStyle w:val="Default"/>
        <w:numPr>
          <w:ilvl w:val="0"/>
          <w:numId w:val="55"/>
        </w:numPr>
        <w:spacing w:line="360" w:lineRule="auto"/>
        <w:ind w:left="1134"/>
        <w:jc w:val="both"/>
        <w:rPr>
          <w:rFonts w:asciiTheme="minorHAnsi" w:hAnsiTheme="minorHAnsi" w:cstheme="minorHAnsi"/>
          <w:color w:val="auto"/>
        </w:rPr>
      </w:pPr>
      <w:r w:rsidRPr="00DF2BFF">
        <w:rPr>
          <w:rFonts w:asciiTheme="minorHAnsi" w:hAnsiTheme="minorHAnsi" w:cstheme="minorHAnsi"/>
          <w:color w:val="auto"/>
        </w:rPr>
        <w:t>45231000-5 Roboty budowlane w zakresie budowy rurociągów, ciągów komunikacyjnych i linii energetycznych</w:t>
      </w:r>
    </w:p>
    <w:p w14:paraId="579E0D37" w14:textId="77777777" w:rsidR="00DF2BFF" w:rsidRPr="00DF2BFF" w:rsidRDefault="00DF2BFF">
      <w:pPr>
        <w:widowControl w:val="0"/>
        <w:numPr>
          <w:ilvl w:val="0"/>
          <w:numId w:val="55"/>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45300000-0  Roboty w zakresie instalacji budowlanych</w:t>
      </w:r>
    </w:p>
    <w:p w14:paraId="656DD53D" w14:textId="77777777" w:rsidR="00DF2BFF" w:rsidRPr="00DF2BFF" w:rsidRDefault="00DF2BFF">
      <w:pPr>
        <w:widowControl w:val="0"/>
        <w:numPr>
          <w:ilvl w:val="0"/>
          <w:numId w:val="55"/>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45310000-3  Roboty w zakresie instalacji elektrycznych</w:t>
      </w:r>
    </w:p>
    <w:p w14:paraId="7EF1EC21" w14:textId="2537B48E" w:rsidR="00DF2BFF" w:rsidRDefault="00DF2BFF">
      <w:pPr>
        <w:widowControl w:val="0"/>
        <w:numPr>
          <w:ilvl w:val="0"/>
          <w:numId w:val="55"/>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45315700-5  Instalowanie rozdzielni elektrycznych</w:t>
      </w:r>
    </w:p>
    <w:p w14:paraId="4E3C67E1" w14:textId="72A18539" w:rsidR="00E60FA2" w:rsidRDefault="00E60FA2">
      <w:pPr>
        <w:widowControl w:val="0"/>
        <w:numPr>
          <w:ilvl w:val="0"/>
          <w:numId w:val="55"/>
        </w:numPr>
        <w:shd w:val="clear" w:color="auto" w:fill="FFFFFF"/>
        <w:tabs>
          <w:tab w:val="left" w:pos="1354"/>
        </w:tabs>
        <w:autoSpaceDE w:val="0"/>
        <w:autoSpaceDN w:val="0"/>
        <w:adjustRightInd w:val="0"/>
        <w:spacing w:after="0" w:line="360" w:lineRule="auto"/>
        <w:ind w:left="1134"/>
        <w:jc w:val="both"/>
        <w:rPr>
          <w:rFonts w:cstheme="minorHAnsi"/>
        </w:rPr>
      </w:pPr>
      <w:r w:rsidRPr="00E60FA2">
        <w:rPr>
          <w:rFonts w:cstheme="minorHAnsi"/>
        </w:rPr>
        <w:t>09332000-5 - Instalacje słoneczne</w:t>
      </w:r>
    </w:p>
    <w:p w14:paraId="048AE4F5" w14:textId="77777777" w:rsidR="004B5800" w:rsidRDefault="004B5800" w:rsidP="004B5800">
      <w:pPr>
        <w:widowControl w:val="0"/>
        <w:shd w:val="clear" w:color="auto" w:fill="FFFFFF"/>
        <w:tabs>
          <w:tab w:val="left" w:pos="1354"/>
        </w:tabs>
        <w:autoSpaceDE w:val="0"/>
        <w:autoSpaceDN w:val="0"/>
        <w:adjustRightInd w:val="0"/>
        <w:spacing w:after="0" w:line="360" w:lineRule="auto"/>
        <w:ind w:left="1134"/>
        <w:jc w:val="both"/>
        <w:rPr>
          <w:rFonts w:cstheme="minorHAnsi"/>
        </w:rPr>
      </w:pPr>
    </w:p>
    <w:p w14:paraId="4D661E48" w14:textId="04893EB4" w:rsidR="004B5800" w:rsidRDefault="004B5800" w:rsidP="004B5800">
      <w:pPr>
        <w:pStyle w:val="Akapitzlist"/>
        <w:widowControl w:val="0"/>
        <w:numPr>
          <w:ilvl w:val="0"/>
          <w:numId w:val="3"/>
        </w:numPr>
        <w:shd w:val="clear" w:color="auto" w:fill="FFFFFF"/>
        <w:tabs>
          <w:tab w:val="left" w:pos="1354"/>
        </w:tabs>
        <w:autoSpaceDE w:val="0"/>
        <w:autoSpaceDN w:val="0"/>
        <w:adjustRightInd w:val="0"/>
        <w:spacing w:after="0" w:line="360" w:lineRule="auto"/>
        <w:jc w:val="both"/>
        <w:rPr>
          <w:rFonts w:cstheme="minorHAnsi"/>
          <w:b/>
          <w:bCs/>
        </w:rPr>
      </w:pPr>
      <w:r w:rsidRPr="004B5800">
        <w:rPr>
          <w:rFonts w:cstheme="minorHAnsi"/>
          <w:b/>
          <w:bCs/>
        </w:rPr>
        <w:t>Dodatkowe uwagi dotyczące opisu przedmiotu zamówienia.</w:t>
      </w:r>
    </w:p>
    <w:p w14:paraId="6953825B" w14:textId="5F7E3E07" w:rsidR="004B5800" w:rsidRPr="004B5800" w:rsidRDefault="004B5800" w:rsidP="004B5800">
      <w:pPr>
        <w:pStyle w:val="Akapitzlist"/>
        <w:autoSpaceDE w:val="0"/>
        <w:autoSpaceDN w:val="0"/>
        <w:adjustRightInd w:val="0"/>
        <w:spacing w:after="0" w:line="360" w:lineRule="auto"/>
        <w:ind w:left="360"/>
        <w:jc w:val="both"/>
        <w:rPr>
          <w:rFonts w:cstheme="minorHAnsi"/>
          <w:kern w:val="0"/>
        </w:rPr>
      </w:pPr>
      <w:r w:rsidRPr="004B5800">
        <w:rPr>
          <w:rFonts w:cstheme="minorHAnsi"/>
          <w:kern w:val="0"/>
        </w:rPr>
        <w:t>Ewentualne podane w dokumentach zamówienia nazwy własne, znaki towarowe, patenty,</w:t>
      </w:r>
      <w:r>
        <w:rPr>
          <w:rFonts w:cstheme="minorHAnsi"/>
          <w:kern w:val="0"/>
        </w:rPr>
        <w:t xml:space="preserve"> </w:t>
      </w:r>
      <w:r w:rsidRPr="004B5800">
        <w:rPr>
          <w:rFonts w:cstheme="minorHAnsi"/>
          <w:kern w:val="0"/>
        </w:rPr>
        <w:t>pochodzenie, źródła lub szczególne procesy, które charakteryzuje produkty lub usługi</w:t>
      </w:r>
      <w:r>
        <w:rPr>
          <w:rFonts w:cstheme="minorHAnsi"/>
          <w:kern w:val="0"/>
        </w:rPr>
        <w:t xml:space="preserve"> </w:t>
      </w:r>
      <w:r w:rsidRPr="004B5800">
        <w:rPr>
          <w:rFonts w:cstheme="minorHAnsi"/>
          <w:kern w:val="0"/>
        </w:rPr>
        <w:t>dostarczone przez konkretnego wykonawcę, normy, oceny techniczne, specyfikacje techniczne,</w:t>
      </w:r>
      <w:r>
        <w:rPr>
          <w:rFonts w:cstheme="minorHAnsi"/>
          <w:kern w:val="0"/>
        </w:rPr>
        <w:t xml:space="preserve"> </w:t>
      </w:r>
      <w:r w:rsidRPr="004B5800">
        <w:rPr>
          <w:rFonts w:cstheme="minorHAnsi"/>
          <w:kern w:val="0"/>
        </w:rPr>
        <w:t>systemów referencji technicznych itp. nie mają na celu naruszenie art. 16 oraz art. 99 ust. 4</w:t>
      </w:r>
      <w:r>
        <w:rPr>
          <w:rFonts w:cstheme="minorHAnsi"/>
          <w:kern w:val="0"/>
        </w:rPr>
        <w:t xml:space="preserve"> </w:t>
      </w:r>
      <w:r w:rsidRPr="004B5800">
        <w:rPr>
          <w:rFonts w:cstheme="minorHAnsi"/>
          <w:kern w:val="0"/>
        </w:rPr>
        <w:t xml:space="preserve">ustawy </w:t>
      </w:r>
      <w:proofErr w:type="spellStart"/>
      <w:r w:rsidRPr="004B5800">
        <w:rPr>
          <w:rFonts w:cstheme="minorHAnsi"/>
          <w:kern w:val="0"/>
        </w:rPr>
        <w:t>Pzp</w:t>
      </w:r>
      <w:proofErr w:type="spellEnd"/>
      <w:r w:rsidRPr="004B5800">
        <w:rPr>
          <w:rFonts w:cstheme="minorHAnsi"/>
          <w:kern w:val="0"/>
        </w:rPr>
        <w:t xml:space="preserve"> ale w szczególności służą realizacji art. 17 ust. 1 pkt 1 i 2 ustawy </w:t>
      </w:r>
      <w:proofErr w:type="spellStart"/>
      <w:r w:rsidRPr="004B5800">
        <w:rPr>
          <w:rFonts w:cstheme="minorHAnsi"/>
          <w:kern w:val="0"/>
        </w:rPr>
        <w:t>Pzp</w:t>
      </w:r>
      <w:proofErr w:type="spellEnd"/>
      <w:r w:rsidRPr="004B5800">
        <w:rPr>
          <w:rFonts w:cstheme="minorHAnsi"/>
          <w:kern w:val="0"/>
        </w:rPr>
        <w:t>. Zawarte</w:t>
      </w:r>
      <w:r>
        <w:rPr>
          <w:rFonts w:cstheme="minorHAnsi"/>
          <w:kern w:val="0"/>
        </w:rPr>
        <w:t xml:space="preserve"> </w:t>
      </w:r>
      <w:r w:rsidRPr="004B5800">
        <w:rPr>
          <w:rFonts w:cstheme="minorHAnsi"/>
          <w:kern w:val="0"/>
        </w:rPr>
        <w:t xml:space="preserve">opisy w </w:t>
      </w:r>
      <w:proofErr w:type="spellStart"/>
      <w:r w:rsidRPr="004B5800">
        <w:rPr>
          <w:rFonts w:cstheme="minorHAnsi"/>
          <w:kern w:val="0"/>
        </w:rPr>
        <w:t>swz</w:t>
      </w:r>
      <w:proofErr w:type="spellEnd"/>
      <w:r w:rsidRPr="004B5800">
        <w:rPr>
          <w:rFonts w:cstheme="minorHAnsi"/>
          <w:kern w:val="0"/>
        </w:rPr>
        <w:t xml:space="preserve"> mają za zadanie sprecyzowanie oczekiwań jakościowych, technologicznych,</w:t>
      </w:r>
      <w:r>
        <w:rPr>
          <w:rFonts w:cstheme="minorHAnsi"/>
          <w:kern w:val="0"/>
        </w:rPr>
        <w:t xml:space="preserve"> </w:t>
      </w:r>
      <w:r w:rsidRPr="004B5800">
        <w:rPr>
          <w:rFonts w:cstheme="minorHAnsi"/>
          <w:kern w:val="0"/>
        </w:rPr>
        <w:t>wydajnościowych czy funkcjonalnych Zamawiającego. Zgodnie z art. 99 ust. 5 i ust. 6 oraz art.</w:t>
      </w:r>
      <w:r>
        <w:rPr>
          <w:rFonts w:cstheme="minorHAnsi"/>
          <w:kern w:val="0"/>
        </w:rPr>
        <w:t xml:space="preserve"> </w:t>
      </w:r>
      <w:r w:rsidRPr="004B5800">
        <w:rPr>
          <w:rFonts w:cstheme="minorHAnsi"/>
          <w:kern w:val="0"/>
        </w:rPr>
        <w:t xml:space="preserve">101 ust. 4 ustawy </w:t>
      </w:r>
      <w:proofErr w:type="spellStart"/>
      <w:r w:rsidRPr="004B5800">
        <w:rPr>
          <w:rFonts w:cstheme="minorHAnsi"/>
          <w:kern w:val="0"/>
        </w:rPr>
        <w:t>Pzp</w:t>
      </w:r>
      <w:proofErr w:type="spellEnd"/>
      <w:r w:rsidRPr="004B5800">
        <w:rPr>
          <w:rFonts w:cstheme="minorHAnsi"/>
          <w:kern w:val="0"/>
        </w:rPr>
        <w:t xml:space="preserve"> Zamawiający wskazuje, że wykonawca może zaoferować przedmiot</w:t>
      </w:r>
      <w:r>
        <w:rPr>
          <w:rFonts w:cstheme="minorHAnsi"/>
          <w:kern w:val="0"/>
        </w:rPr>
        <w:t xml:space="preserve"> </w:t>
      </w:r>
      <w:r w:rsidRPr="004B5800">
        <w:rPr>
          <w:rFonts w:cstheme="minorHAnsi"/>
          <w:kern w:val="0"/>
        </w:rPr>
        <w:t xml:space="preserve">zamówienia określanym opisem zawartym w </w:t>
      </w:r>
      <w:proofErr w:type="spellStart"/>
      <w:r w:rsidRPr="004B5800">
        <w:rPr>
          <w:rFonts w:cstheme="minorHAnsi"/>
          <w:kern w:val="0"/>
        </w:rPr>
        <w:t>swz</w:t>
      </w:r>
      <w:proofErr w:type="spellEnd"/>
      <w:r w:rsidRPr="004B5800">
        <w:rPr>
          <w:rFonts w:cstheme="minorHAnsi"/>
          <w:kern w:val="0"/>
        </w:rPr>
        <w:t xml:space="preserve"> „lub równoważnym”. Zamawiający</w:t>
      </w:r>
      <w:r>
        <w:rPr>
          <w:rFonts w:cstheme="minorHAnsi"/>
          <w:kern w:val="0"/>
        </w:rPr>
        <w:t xml:space="preserve"> </w:t>
      </w:r>
      <w:r w:rsidRPr="004B5800">
        <w:rPr>
          <w:rFonts w:cstheme="minorHAnsi"/>
          <w:kern w:val="0"/>
        </w:rPr>
        <w:t>dopuszcza rozwiązania równoważne pod warunkiem spełnienia tego samego poziomu</w:t>
      </w:r>
      <w:r>
        <w:rPr>
          <w:rFonts w:cstheme="minorHAnsi"/>
          <w:kern w:val="0"/>
        </w:rPr>
        <w:t xml:space="preserve"> </w:t>
      </w:r>
      <w:r w:rsidRPr="004B5800">
        <w:rPr>
          <w:rFonts w:cstheme="minorHAnsi"/>
          <w:kern w:val="0"/>
        </w:rPr>
        <w:t>technologicznego, wydajnościowego i funkcjonalnego</w:t>
      </w:r>
      <w:r>
        <w:rPr>
          <w:rFonts w:cstheme="minorHAnsi"/>
          <w:kern w:val="0"/>
        </w:rPr>
        <w:t>.</w:t>
      </w:r>
    </w:p>
    <w:p w14:paraId="7E097E73" w14:textId="77777777" w:rsidR="004B5800" w:rsidRPr="004B5800" w:rsidRDefault="004B5800" w:rsidP="004B5800">
      <w:pPr>
        <w:widowControl w:val="0"/>
        <w:shd w:val="clear" w:color="auto" w:fill="FFFFFF"/>
        <w:tabs>
          <w:tab w:val="left" w:pos="1354"/>
        </w:tabs>
        <w:autoSpaceDE w:val="0"/>
        <w:autoSpaceDN w:val="0"/>
        <w:adjustRightInd w:val="0"/>
        <w:spacing w:after="0" w:line="360" w:lineRule="auto"/>
        <w:jc w:val="both"/>
        <w:rPr>
          <w:rFonts w:cstheme="minorHAnsi"/>
        </w:rPr>
      </w:pPr>
    </w:p>
    <w:p w14:paraId="1BAA9BD4" w14:textId="3484B020" w:rsidR="00C3392A" w:rsidRPr="004B5800" w:rsidRDefault="00C3392A" w:rsidP="004B5800">
      <w:pPr>
        <w:pStyle w:val="Akapitzlist"/>
        <w:widowControl w:val="0"/>
        <w:numPr>
          <w:ilvl w:val="0"/>
          <w:numId w:val="3"/>
        </w:numPr>
        <w:shd w:val="clear" w:color="auto" w:fill="FFFFFF"/>
        <w:tabs>
          <w:tab w:val="left" w:pos="1354"/>
        </w:tabs>
        <w:autoSpaceDE w:val="0"/>
        <w:autoSpaceDN w:val="0"/>
        <w:adjustRightInd w:val="0"/>
        <w:spacing w:after="0" w:line="360" w:lineRule="auto"/>
        <w:jc w:val="both"/>
        <w:rPr>
          <w:rFonts w:cstheme="minorHAnsi"/>
          <w:sz w:val="28"/>
          <w:szCs w:val="28"/>
        </w:rPr>
      </w:pPr>
      <w:r w:rsidRPr="00C3392A">
        <w:rPr>
          <w:b/>
          <w:bCs/>
        </w:rPr>
        <w:t xml:space="preserve">Zamawiający warunkuje złożenie oferty po uprzednim odbyciu wizji lokalnej. </w:t>
      </w:r>
      <w:r w:rsidRPr="00C3392A">
        <w:t xml:space="preserve">Na podstawie art. 281 ust. 2 pkt 12 PZP wymagane jest obowiązkowo przed przystąpieniem do złożenia oferty dokonanie wizji lokalnej miejsca docelowego robót budowlanych. Wizja </w:t>
      </w:r>
      <w:r w:rsidRPr="00C3392A">
        <w:lastRenderedPageBreak/>
        <w:t xml:space="preserve">lokalna może być przeprowadzona w terminie od dnia publikacji SWZ i Ogłoszenia o zamówieniu </w:t>
      </w:r>
      <w:r w:rsidRPr="00C3392A">
        <w:rPr>
          <w:b/>
          <w:bCs/>
        </w:rPr>
        <w:t xml:space="preserve">do 24 godzin </w:t>
      </w:r>
      <w:r w:rsidRPr="00C3392A">
        <w:t xml:space="preserve">przed upływem terminu składania ofert. Wizja lokalna odbędzie się po uprzednim przesłaniu do Zamawiającego pisemnego zgłoszenia e-mail z </w:t>
      </w:r>
      <w:r w:rsidR="004B5800">
        <w:t xml:space="preserve"> </w:t>
      </w:r>
      <w:r w:rsidRPr="00C3392A">
        <w:t xml:space="preserve">proponowanym terminem przybycia. Zgłoszenie należy przesłać na adres </w:t>
      </w:r>
      <w:r w:rsidRPr="004B5800">
        <w:rPr>
          <w:color w:val="0000FF"/>
        </w:rPr>
        <w:t>przetarg@dukla.pl</w:t>
      </w:r>
      <w:r w:rsidRPr="00C3392A">
        <w:t xml:space="preserve">. Z czynności wizji lokalnej sporządzony będzie protokół podpisany przez Wykonawcę lub </w:t>
      </w:r>
      <w:r w:rsidR="00043547">
        <w:t>przedstawiciela</w:t>
      </w:r>
      <w:r w:rsidRPr="00C3392A">
        <w:t xml:space="preserve"> oraz osobę upoważnioną przez Zamawiającego (w 1 egz. – oryginał dla Zamawiającego, kopia dla Wykonawcy). Protokół będzie podstawą do spełnienia warunku udziału w postepowaniu. </w:t>
      </w:r>
      <w:r w:rsidRPr="004B5800">
        <w:rPr>
          <w:b/>
          <w:bCs/>
        </w:rPr>
        <w:t>Nie dokonanie przez Wykonawcę potwierdzonej wizji lokalnej będzie skutkowało odrzuceniem oferty na postawie art. 226 ust. 1 pkt 18 PZP.</w:t>
      </w:r>
    </w:p>
    <w:p w14:paraId="3B709E17" w14:textId="77777777" w:rsidR="00D91337" w:rsidRPr="00660BD5" w:rsidRDefault="00D91337" w:rsidP="00D91337">
      <w:pPr>
        <w:pStyle w:val="Akapitzlist"/>
        <w:ind w:left="567"/>
        <w:jc w:val="both"/>
        <w:rPr>
          <w:color w:val="FF0000"/>
        </w:rPr>
      </w:pPr>
    </w:p>
    <w:p w14:paraId="69735BA2" w14:textId="36722655" w:rsidR="00E8398D" w:rsidRPr="00713202" w:rsidRDefault="00E8398D">
      <w:pPr>
        <w:pStyle w:val="Akapitzlist"/>
        <w:numPr>
          <w:ilvl w:val="0"/>
          <w:numId w:val="3"/>
        </w:numPr>
        <w:ind w:left="567" w:hanging="283"/>
        <w:jc w:val="both"/>
        <w:rPr>
          <w:b/>
          <w:bCs/>
        </w:rPr>
      </w:pPr>
      <w:r w:rsidRPr="00713202">
        <w:rPr>
          <w:b/>
          <w:bCs/>
        </w:rPr>
        <w:t>Wymagania w zakresie zatrudnienia na podstawie stosunku pracy w</w:t>
      </w:r>
      <w:r w:rsidR="00713202">
        <w:rPr>
          <w:b/>
          <w:bCs/>
        </w:rPr>
        <w:t xml:space="preserve"> </w:t>
      </w:r>
      <w:r w:rsidRPr="00713202">
        <w:rPr>
          <w:b/>
          <w:bCs/>
        </w:rPr>
        <w:t>okolicznościach,</w:t>
      </w:r>
      <w:r w:rsidR="0036019B" w:rsidRPr="00713202">
        <w:rPr>
          <w:b/>
          <w:bCs/>
        </w:rPr>
        <w:t xml:space="preserve"> </w:t>
      </w:r>
      <w:r w:rsidRPr="00713202">
        <w:rPr>
          <w:b/>
          <w:bCs/>
        </w:rPr>
        <w:t>o których mowa w art. 95 Prawa zamówień publicznych.</w:t>
      </w:r>
    </w:p>
    <w:p w14:paraId="098F54B5" w14:textId="37962468" w:rsidR="00E8398D" w:rsidRDefault="00E8398D" w:rsidP="00716F39">
      <w:pPr>
        <w:ind w:left="1134"/>
        <w:jc w:val="both"/>
      </w:pPr>
      <w:r>
        <w:t>1)</w:t>
      </w:r>
      <w:r>
        <w:tab/>
        <w:t>Zamawiający wymaga zatrudnienia na podstawie umowy o pracę, w rozumieniu przepisów ustawy z dnia 26 czerwca 1974 r. Kodeks pracy Dz.U.2024.1965 ze zmianami), przez Wykonawcę lub Podwykonawcę osób wykonujących w trakcie realizacji zamówienia czynności</w:t>
      </w:r>
      <w:r w:rsidR="0036019B">
        <w:t xml:space="preserve"> </w:t>
      </w:r>
      <w:r>
        <w:t>polegających na wykonywaniu pracy fizycznej, operatorów maszyn i urządzeń.</w:t>
      </w:r>
    </w:p>
    <w:p w14:paraId="2D9AF7E4" w14:textId="51655B14" w:rsidR="00713202" w:rsidRDefault="00E8398D" w:rsidP="00E117A0">
      <w:pPr>
        <w:ind w:left="1134"/>
        <w:jc w:val="both"/>
      </w:pPr>
      <w:r>
        <w:t>2)</w:t>
      </w:r>
      <w:r>
        <w:tab/>
        <w:t xml:space="preserve">Sposób i okres wymaganego zatrudnienia, sposób dokumentowania </w:t>
      </w:r>
    </w:p>
    <w:p w14:paraId="636601D5" w14:textId="2FDCD7BD" w:rsidR="00E8398D" w:rsidRDefault="00E8398D" w:rsidP="00716F39">
      <w:pPr>
        <w:ind w:left="1134"/>
        <w:jc w:val="both"/>
      </w:pPr>
      <w:r>
        <w:t>zatrudnienia i uprawnienia Zamawiającego w zakresie kontroli spełniania przez wykonawcę wskazanych wymagań oraz sankcje z tytułu niespełnienia wymagań w zakresie zatrudnienia określa § 6 projektu umowy - Załącznik Nr 5 do SWZ.</w:t>
      </w:r>
    </w:p>
    <w:p w14:paraId="530632EF" w14:textId="77777777" w:rsidR="00713202" w:rsidRDefault="00E8398D">
      <w:pPr>
        <w:pStyle w:val="Akapitzlist"/>
        <w:numPr>
          <w:ilvl w:val="0"/>
          <w:numId w:val="3"/>
        </w:numPr>
        <w:ind w:left="567" w:hanging="283"/>
        <w:jc w:val="both"/>
      </w:pPr>
      <w:r w:rsidRPr="00713202">
        <w:t>W przypadku uzasadnionych wątpliwości, co do przestrzegania prawa pracy przez Wykonawcę lub podwykonawcę, Zamawiający może zwrócić się o przeprowadzenie kontroli przez Państwową Inspekcję Pracy.</w:t>
      </w:r>
    </w:p>
    <w:p w14:paraId="0E2FC9EB" w14:textId="77777777" w:rsidR="004B5800" w:rsidRPr="00713202" w:rsidRDefault="004B5800" w:rsidP="004B5800">
      <w:pPr>
        <w:pStyle w:val="Akapitzlist"/>
        <w:ind w:left="567"/>
        <w:jc w:val="both"/>
      </w:pPr>
    </w:p>
    <w:p w14:paraId="6E9433A6" w14:textId="04372800" w:rsidR="00E8398D" w:rsidRPr="00713202" w:rsidRDefault="00E8398D">
      <w:pPr>
        <w:pStyle w:val="Akapitzlist"/>
        <w:numPr>
          <w:ilvl w:val="0"/>
          <w:numId w:val="3"/>
        </w:numPr>
        <w:ind w:left="567" w:hanging="283"/>
        <w:jc w:val="both"/>
        <w:rPr>
          <w:b/>
          <w:bCs/>
        </w:rPr>
      </w:pPr>
      <w:r w:rsidRPr="00713202">
        <w:rPr>
          <w:b/>
          <w:bCs/>
        </w:rPr>
        <w:t>Gwarancja  i rękojmia:</w:t>
      </w:r>
    </w:p>
    <w:p w14:paraId="400A1C92" w14:textId="2BA7388A" w:rsidR="00713202" w:rsidRDefault="00E8398D">
      <w:pPr>
        <w:pStyle w:val="Akapitzlist"/>
        <w:numPr>
          <w:ilvl w:val="0"/>
          <w:numId w:val="4"/>
        </w:numPr>
        <w:ind w:left="1134"/>
        <w:jc w:val="both"/>
      </w:pPr>
      <w:r>
        <w:t xml:space="preserve">Zamawiający wymaga udzielenia na wykonane roboty budowlane objęte przedmiotem zamówienia gwarancji i rękojmi za wady na okres </w:t>
      </w:r>
      <w:r w:rsidRPr="000F02C6">
        <w:rPr>
          <w:b/>
          <w:bCs/>
        </w:rPr>
        <w:t xml:space="preserve">minimum </w:t>
      </w:r>
      <w:r w:rsidR="006363B3" w:rsidRPr="000F02C6">
        <w:rPr>
          <w:b/>
          <w:bCs/>
        </w:rPr>
        <w:br/>
      </w:r>
      <w:r w:rsidRPr="000F02C6">
        <w:rPr>
          <w:b/>
          <w:bCs/>
        </w:rPr>
        <w:t>36 miesięcy</w:t>
      </w:r>
      <w:r>
        <w:t>, liczony od dnia podpisania przez Zamawiającego protokołu odbioru końcowego całości zadania będącego przedmiotem zamówienia.</w:t>
      </w:r>
    </w:p>
    <w:p w14:paraId="03B5292E" w14:textId="6F8C4D7A" w:rsidR="00713202" w:rsidRDefault="00E8398D">
      <w:pPr>
        <w:pStyle w:val="Akapitzlist"/>
        <w:numPr>
          <w:ilvl w:val="0"/>
          <w:numId w:val="4"/>
        </w:numPr>
        <w:ind w:left="1134"/>
        <w:jc w:val="both"/>
      </w:pPr>
      <w:r>
        <w:t xml:space="preserve">Gwarancją i rękojmią są objęte wszystkie elementy wykonane przez Wykonawcę </w:t>
      </w:r>
      <w:r w:rsidR="006363B3">
        <w:br/>
      </w:r>
      <w:r>
        <w:t>w ramach realizacji przedmiotowego zamówienia.</w:t>
      </w:r>
    </w:p>
    <w:p w14:paraId="48246ABD" w14:textId="667DD083" w:rsidR="00E8398D" w:rsidRDefault="00E8398D">
      <w:pPr>
        <w:pStyle w:val="Akapitzlist"/>
        <w:numPr>
          <w:ilvl w:val="0"/>
          <w:numId w:val="4"/>
        </w:numPr>
        <w:ind w:left="1134"/>
        <w:jc w:val="both"/>
      </w:pPr>
      <w:r>
        <w:t>Gwarancja obejmuje:</w:t>
      </w:r>
    </w:p>
    <w:p w14:paraId="426F03CD" w14:textId="4930C898" w:rsidR="00713202" w:rsidRDefault="00E8398D">
      <w:pPr>
        <w:pStyle w:val="Akapitzlist"/>
        <w:numPr>
          <w:ilvl w:val="0"/>
          <w:numId w:val="5"/>
        </w:numPr>
        <w:ind w:left="1843"/>
        <w:jc w:val="both"/>
      </w:pPr>
      <w:r>
        <w:t xml:space="preserve">usuwanie wszelkich wad tkwiących w rzeczy w momencie odbioru, jak </w:t>
      </w:r>
      <w:r w:rsidR="006363B3">
        <w:br/>
      </w:r>
      <w:r>
        <w:t>i powstałych w okresie gwarancji;</w:t>
      </w:r>
    </w:p>
    <w:p w14:paraId="41D810C0" w14:textId="64748BD2" w:rsidR="00E8398D" w:rsidRDefault="00E8398D">
      <w:pPr>
        <w:pStyle w:val="Akapitzlist"/>
        <w:numPr>
          <w:ilvl w:val="0"/>
          <w:numId w:val="5"/>
        </w:numPr>
        <w:ind w:left="1843"/>
        <w:jc w:val="both"/>
      </w:pPr>
      <w:r>
        <w:lastRenderedPageBreak/>
        <w:t>wszelkie koszty związane z wykonaniem napraw gwarancyjnych, w szczególności koszty materiałów i robocizny oraz koszty dojazdu do miejsca naprawy, transportu, dostarczenia wyrobów budowlanych i urządzeń;</w:t>
      </w:r>
    </w:p>
    <w:p w14:paraId="190769D2" w14:textId="518B123F" w:rsidR="00E8398D" w:rsidRDefault="00E8398D">
      <w:pPr>
        <w:pStyle w:val="Akapitzlist"/>
        <w:numPr>
          <w:ilvl w:val="0"/>
          <w:numId w:val="5"/>
        </w:numPr>
        <w:ind w:left="1843"/>
        <w:jc w:val="both"/>
      </w:pPr>
      <w:r>
        <w:t>koszty usunięcia wszelkich szkód, wad i usterek, które powstały w wyniku użytkowania urządzeń lub materiałów użytych przez Wykonawcę, posiadających wadę ukrytą.</w:t>
      </w:r>
    </w:p>
    <w:p w14:paraId="2EE7C6CC" w14:textId="0CC25CA6" w:rsidR="003E5369" w:rsidRDefault="00E8398D" w:rsidP="003E5369">
      <w:pPr>
        <w:ind w:left="426"/>
        <w:jc w:val="both"/>
        <w:rPr>
          <w:b/>
          <w:bCs/>
          <w:color w:val="000000" w:themeColor="text1"/>
        </w:rPr>
      </w:pPr>
      <w:r w:rsidRPr="006363B3">
        <w:rPr>
          <w:b/>
          <w:bCs/>
          <w:color w:val="000000" w:themeColor="text1"/>
          <w:u w:val="single"/>
        </w:rPr>
        <w:t>UWAGA</w:t>
      </w:r>
      <w:r w:rsidRPr="006363B3">
        <w:rPr>
          <w:b/>
          <w:bCs/>
          <w:color w:val="000000" w:themeColor="text1"/>
        </w:rPr>
        <w:t>: W ramach kryteriów oceny ofert Zamawiający oceniał będzie, okres gwarancji i</w:t>
      </w:r>
      <w:r w:rsidR="003A12AC" w:rsidRPr="006363B3">
        <w:rPr>
          <w:b/>
          <w:bCs/>
          <w:color w:val="000000" w:themeColor="text1"/>
        </w:rPr>
        <w:t xml:space="preserve"> </w:t>
      </w:r>
      <w:r w:rsidRPr="006363B3">
        <w:rPr>
          <w:b/>
          <w:bCs/>
          <w:color w:val="000000" w:themeColor="text1"/>
        </w:rPr>
        <w:t xml:space="preserve">rękojmi za wady (obligatoryjny plus fakultatywny) zaoferowany przez Wykonawców. </w:t>
      </w:r>
      <w:r w:rsidRPr="000F02C6">
        <w:rPr>
          <w:b/>
          <w:bCs/>
          <w:color w:val="000000" w:themeColor="text1"/>
          <w:u w:val="single"/>
        </w:rPr>
        <w:t>Maksymalny</w:t>
      </w:r>
      <w:r w:rsidRPr="006363B3">
        <w:rPr>
          <w:b/>
          <w:bCs/>
          <w:color w:val="000000" w:themeColor="text1"/>
        </w:rPr>
        <w:t xml:space="preserve"> okres gwarancji i rękojmi za wady brany pod uwagę przy ocenie ofert wynosi </w:t>
      </w:r>
      <w:r w:rsidRPr="00134401">
        <w:rPr>
          <w:b/>
          <w:bCs/>
          <w:color w:val="000000" w:themeColor="text1"/>
          <w:u w:val="single"/>
        </w:rPr>
        <w:t xml:space="preserve">60 miesięcy (5 lat). </w:t>
      </w:r>
    </w:p>
    <w:p w14:paraId="18E095C2" w14:textId="77777777" w:rsidR="006A32E5" w:rsidRPr="006363B3" w:rsidRDefault="006A32E5" w:rsidP="003E5369">
      <w:pPr>
        <w:ind w:left="426"/>
        <w:jc w:val="both"/>
        <w:rPr>
          <w:b/>
          <w:bCs/>
          <w:color w:val="000000" w:themeColor="text1"/>
        </w:rPr>
      </w:pPr>
    </w:p>
    <w:p w14:paraId="340977BB" w14:textId="036206D8" w:rsidR="003E5369" w:rsidRPr="003E5369" w:rsidRDefault="003E5369" w:rsidP="003E5369">
      <w:pPr>
        <w:jc w:val="both"/>
        <w:rPr>
          <w:b/>
          <w:bCs/>
          <w:color w:val="000000" w:themeColor="text1"/>
        </w:rPr>
      </w:pPr>
      <w:r w:rsidRPr="003E5369">
        <w:rPr>
          <w:b/>
          <w:bCs/>
          <w:color w:val="000000" w:themeColor="text1"/>
          <w:highlight w:val="lightGray"/>
          <w:u w:val="single"/>
        </w:rPr>
        <w:t>Rozdział 4 –</w:t>
      </w:r>
      <w:r w:rsidRPr="003E5369">
        <w:rPr>
          <w:b/>
          <w:bCs/>
          <w:color w:val="000000" w:themeColor="text1"/>
          <w:highlight w:val="lightGray"/>
        </w:rPr>
        <w:t xml:space="preserve"> INFORMACJA NA TEMAT CZĘŚCI ZAMÓWIENIA I MOŻLIWOŚCI SKŁADANIA OFERT CZĘŚCIOWYCH</w:t>
      </w:r>
    </w:p>
    <w:p w14:paraId="289839D3" w14:textId="455BB288" w:rsidR="003E5369" w:rsidRPr="00134401" w:rsidRDefault="00134401">
      <w:pPr>
        <w:pStyle w:val="Akapitzlist"/>
        <w:numPr>
          <w:ilvl w:val="0"/>
          <w:numId w:val="54"/>
        </w:numPr>
        <w:jc w:val="both"/>
        <w:rPr>
          <w:color w:val="000000" w:themeColor="text1"/>
        </w:rPr>
      </w:pPr>
      <w:r w:rsidRPr="00134401">
        <w:rPr>
          <w:color w:val="000000" w:themeColor="text1"/>
        </w:rPr>
        <w:t>Zamawiający nie dokonał podziału zamówienia na części ze względu na to, że podział taki groziłby wystąpieniem ryzyka nie wykonania zadania w terminie oraz nadmiernymi trudnościami technicznymi wykonania zamówienia. Zadanie musi być wykonane w sposób jednolity. Niedokonanie podziału zamówienia podyktowane było zatem względami technicznymi, organizacyjnym oraz charakterem przedmiotu zamówienia. Zastosowany ewentualny podział zamówienia na części nie zwiększyłby konkurencyjności w sektorze małych i średnich przedsiębiorstw - zakres zamówienia jest wąski i typowy, co umożliwia złożenie oferty wykonawcom z grupy małych lub średnich przedsiębiorstw.</w:t>
      </w:r>
    </w:p>
    <w:p w14:paraId="0388CBDB" w14:textId="77777777" w:rsidR="00E8398D" w:rsidRDefault="00E8398D" w:rsidP="00E8398D"/>
    <w:p w14:paraId="185B4266" w14:textId="69884ECD" w:rsidR="00D31163" w:rsidRDefault="00D31163" w:rsidP="00E8398D">
      <w:pPr>
        <w:rPr>
          <w:b/>
          <w:bCs/>
        </w:rPr>
      </w:pPr>
      <w:r w:rsidRPr="00D31163">
        <w:rPr>
          <w:b/>
          <w:bCs/>
          <w:highlight w:val="lightGray"/>
        </w:rPr>
        <w:t xml:space="preserve">Rozdział </w:t>
      </w:r>
      <w:r w:rsidR="003E5369">
        <w:rPr>
          <w:b/>
          <w:bCs/>
          <w:highlight w:val="lightGray"/>
        </w:rPr>
        <w:t>5</w:t>
      </w:r>
      <w:r w:rsidRPr="00D31163">
        <w:rPr>
          <w:b/>
          <w:bCs/>
          <w:highlight w:val="lightGray"/>
        </w:rPr>
        <w:t xml:space="preserve"> </w:t>
      </w:r>
      <w:r>
        <w:rPr>
          <w:b/>
          <w:bCs/>
          <w:highlight w:val="lightGray"/>
        </w:rPr>
        <w:t>–</w:t>
      </w:r>
      <w:r w:rsidRPr="00D31163">
        <w:rPr>
          <w:b/>
          <w:bCs/>
          <w:highlight w:val="lightGray"/>
        </w:rPr>
        <w:t xml:space="preserve"> </w:t>
      </w:r>
      <w:r w:rsidR="00E8398D" w:rsidRPr="00D31163">
        <w:rPr>
          <w:b/>
          <w:bCs/>
          <w:highlight w:val="lightGray"/>
        </w:rPr>
        <w:t>PODWYKONAWSTWO</w:t>
      </w:r>
    </w:p>
    <w:p w14:paraId="7348894F" w14:textId="77777777" w:rsidR="00D31163" w:rsidRPr="00D31163" w:rsidRDefault="00E8398D">
      <w:pPr>
        <w:pStyle w:val="Akapitzlist"/>
        <w:numPr>
          <w:ilvl w:val="0"/>
          <w:numId w:val="6"/>
        </w:numPr>
        <w:ind w:left="567" w:hanging="283"/>
        <w:jc w:val="both"/>
        <w:rPr>
          <w:b/>
          <w:bCs/>
        </w:rPr>
      </w:pPr>
      <w:r>
        <w:t>Zamawiający dopuszcza powierzenie wykonania części zamówienia podwykonawcy.</w:t>
      </w:r>
    </w:p>
    <w:p w14:paraId="5E6231C6" w14:textId="77777777" w:rsidR="00D31163" w:rsidRPr="00D31163" w:rsidRDefault="00E8398D">
      <w:pPr>
        <w:pStyle w:val="Akapitzlist"/>
        <w:numPr>
          <w:ilvl w:val="0"/>
          <w:numId w:val="6"/>
        </w:numPr>
        <w:ind w:left="567" w:hanging="283"/>
        <w:jc w:val="both"/>
        <w:rPr>
          <w:b/>
          <w:bCs/>
        </w:rPr>
      </w:pPr>
      <w:r>
        <w:t xml:space="preserve">Zamawiający nie zastrzega obowiązku osobistego wykonania przez wykonawcę kluczowych zadań w realizacji zamówienia. </w:t>
      </w:r>
    </w:p>
    <w:p w14:paraId="6C843631" w14:textId="4AD86B20" w:rsidR="00D31163" w:rsidRPr="00D31163" w:rsidRDefault="00E8398D">
      <w:pPr>
        <w:pStyle w:val="Akapitzlist"/>
        <w:numPr>
          <w:ilvl w:val="0"/>
          <w:numId w:val="6"/>
        </w:numPr>
        <w:ind w:left="567" w:hanging="283"/>
        <w:jc w:val="both"/>
        <w:rPr>
          <w:b/>
          <w:bCs/>
        </w:rPr>
      </w:pPr>
      <w:r>
        <w:t>Zamawiający zgodnie z art. 462 ust. 2 – Prawa zamówień publicznych, żąda wskazania przez wyk</w:t>
      </w:r>
      <w:r w:rsidR="003121C8">
        <w:t>1</w:t>
      </w:r>
      <w:r>
        <w:t xml:space="preserve">onawcę w ofercie części zamówienia, których wykonanie zamierza powierzyć podwykonawcom, oraz podania nazw ewentualnych podwykonawców, jeżeli są znani na etapie składania oferty. </w:t>
      </w:r>
    </w:p>
    <w:p w14:paraId="33F9AE89" w14:textId="553E652D" w:rsidR="00D31163" w:rsidRPr="00D31163" w:rsidRDefault="00E8398D">
      <w:pPr>
        <w:pStyle w:val="Akapitzlist"/>
        <w:numPr>
          <w:ilvl w:val="0"/>
          <w:numId w:val="6"/>
        </w:numPr>
        <w:ind w:left="567" w:hanging="283"/>
        <w:jc w:val="both"/>
        <w:rPr>
          <w:b/>
          <w:bCs/>
        </w:rPr>
      </w:pPr>
      <w:r>
        <w:t xml:space="preserve">Zamawiający żąda, aby przed przystąpieniem do wykonania zamówienia Wykonawca, </w:t>
      </w:r>
      <w:r w:rsidR="003A12AC">
        <w:br/>
      </w:r>
      <w:r>
        <w:t>o ile są już znane, podał nazwy albo imiona i nazwiska oraz dane kontaktowe podwykonawców i sposób do kontaktu z nimi, zaangażowanych w takie roboty budowlane lub usługi. Wykonawca zawiadamia Zamawiającego</w:t>
      </w:r>
      <w:r w:rsidR="00D31163">
        <w:t xml:space="preserve"> </w:t>
      </w:r>
      <w:r>
        <w:t xml:space="preserve">o wszelkich zmianach danych, o których mowa w zdaniu pierwszym w trakcie realizacji zamówienia, a także </w:t>
      </w:r>
      <w:r>
        <w:lastRenderedPageBreak/>
        <w:t>przekazuje informacje na temat nowych podwykonawców, w którym w późniejszym okresie zamierza powierzyć realizację robót budowlanych lub usług</w:t>
      </w:r>
      <w:r w:rsidR="00D31163">
        <w:t>.</w:t>
      </w:r>
    </w:p>
    <w:p w14:paraId="1E7376AB" w14:textId="55BC4EE1" w:rsidR="00E8398D" w:rsidRPr="00D31163" w:rsidRDefault="00E8398D">
      <w:pPr>
        <w:pStyle w:val="Akapitzlist"/>
        <w:numPr>
          <w:ilvl w:val="0"/>
          <w:numId w:val="6"/>
        </w:numPr>
        <w:ind w:left="567" w:hanging="283"/>
        <w:jc w:val="both"/>
        <w:rPr>
          <w:b/>
          <w:bCs/>
        </w:rPr>
      </w:pPr>
      <w:r>
        <w:t xml:space="preserve">Powierzenie części zamówienia podwykonawcom nie zwalnia Wykonawcy </w:t>
      </w:r>
      <w:r w:rsidR="003A12AC">
        <w:br/>
      </w:r>
      <w:r>
        <w:t>z odpowiedzialności za należyte wykonanie zamówienia.</w:t>
      </w:r>
    </w:p>
    <w:p w14:paraId="4E9C46A7" w14:textId="77777777" w:rsidR="00E8398D" w:rsidRDefault="00E8398D" w:rsidP="00E8398D"/>
    <w:p w14:paraId="5C4F47E9" w14:textId="2513CA1E" w:rsidR="00E8398D" w:rsidRPr="00D31163" w:rsidRDefault="00D31163" w:rsidP="00E8398D">
      <w:pPr>
        <w:rPr>
          <w:b/>
          <w:bCs/>
        </w:rPr>
      </w:pPr>
      <w:r w:rsidRPr="00D31163">
        <w:rPr>
          <w:b/>
          <w:bCs/>
          <w:highlight w:val="lightGray"/>
        </w:rPr>
        <w:t xml:space="preserve">Rozdział </w:t>
      </w:r>
      <w:r w:rsidR="003E5369">
        <w:rPr>
          <w:b/>
          <w:bCs/>
          <w:highlight w:val="lightGray"/>
        </w:rPr>
        <w:t>6</w:t>
      </w:r>
      <w:r w:rsidRPr="00D31163">
        <w:rPr>
          <w:b/>
          <w:bCs/>
          <w:highlight w:val="lightGray"/>
        </w:rPr>
        <w:t xml:space="preserve"> - </w:t>
      </w:r>
      <w:r w:rsidR="00E8398D" w:rsidRPr="00D31163">
        <w:rPr>
          <w:b/>
          <w:bCs/>
          <w:highlight w:val="lightGray"/>
        </w:rPr>
        <w:t>TERMIN WYKONANIA ZAMÓWIENIA</w:t>
      </w:r>
    </w:p>
    <w:p w14:paraId="4004D2E9" w14:textId="017F8C2C" w:rsidR="006A32E5" w:rsidRDefault="006A32E5">
      <w:pPr>
        <w:pStyle w:val="Akapitzlist"/>
        <w:numPr>
          <w:ilvl w:val="0"/>
          <w:numId w:val="7"/>
        </w:numPr>
        <w:ind w:left="567" w:hanging="283"/>
        <w:jc w:val="both"/>
      </w:pPr>
      <w:r w:rsidRPr="006A32E5">
        <w:t xml:space="preserve">Przedmiot zamówienia zostanie zrealizowany (zakończony) maksymalnie </w:t>
      </w:r>
      <w:r w:rsidRPr="006A32E5">
        <w:rPr>
          <w:b/>
          <w:bCs/>
        </w:rPr>
        <w:t>5 miesięcy</w:t>
      </w:r>
      <w:r w:rsidRPr="006A32E5">
        <w:t xml:space="preserve"> od daty zawarcia umowy.</w:t>
      </w:r>
    </w:p>
    <w:p w14:paraId="6886AE47" w14:textId="45DCBB28" w:rsidR="00E8398D" w:rsidRDefault="00E8398D">
      <w:pPr>
        <w:pStyle w:val="Akapitzlist"/>
        <w:numPr>
          <w:ilvl w:val="0"/>
          <w:numId w:val="7"/>
        </w:numPr>
        <w:ind w:left="567" w:hanging="283"/>
        <w:jc w:val="both"/>
      </w:pPr>
      <w:r>
        <w:t>Za termin zakończenia realizacji przedmiotu zamówienia uznaje się zgłoszenie pisemne przez Wykonawcę przekazane Zamawiającemu (za potwierdzeniem odbioru)  gotowości do odbioru końcowego wykonanego zadania.</w:t>
      </w:r>
    </w:p>
    <w:p w14:paraId="11D8C492" w14:textId="77777777" w:rsidR="00E8398D" w:rsidRPr="00D31163" w:rsidRDefault="00E8398D" w:rsidP="00E8398D">
      <w:pPr>
        <w:rPr>
          <w:b/>
          <w:bCs/>
        </w:rPr>
      </w:pPr>
    </w:p>
    <w:p w14:paraId="43F9C24C" w14:textId="71C75B1D" w:rsidR="00E8398D" w:rsidRPr="00D31163" w:rsidRDefault="00D31163" w:rsidP="00E8398D">
      <w:pPr>
        <w:rPr>
          <w:b/>
          <w:bCs/>
        </w:rPr>
      </w:pPr>
      <w:r w:rsidRPr="00D31163">
        <w:rPr>
          <w:b/>
          <w:bCs/>
          <w:highlight w:val="lightGray"/>
        </w:rPr>
        <w:t xml:space="preserve">Rozdział </w:t>
      </w:r>
      <w:r w:rsidR="003E5369">
        <w:rPr>
          <w:b/>
          <w:bCs/>
          <w:highlight w:val="lightGray"/>
        </w:rPr>
        <w:t>7</w:t>
      </w:r>
      <w:r w:rsidRPr="00D31163">
        <w:rPr>
          <w:b/>
          <w:bCs/>
          <w:highlight w:val="lightGray"/>
        </w:rPr>
        <w:t xml:space="preserve"> - </w:t>
      </w:r>
      <w:r w:rsidR="00E8398D" w:rsidRPr="00D31163">
        <w:rPr>
          <w:b/>
          <w:bCs/>
          <w:highlight w:val="lightGray"/>
        </w:rPr>
        <w:t>INFORMACJA O WARUNKACH UDZIAŁU W POSTĘPOWANIU</w:t>
      </w:r>
    </w:p>
    <w:p w14:paraId="5F9FAC5B" w14:textId="5936E05C" w:rsidR="00E8398D" w:rsidRDefault="004B5800">
      <w:pPr>
        <w:pStyle w:val="Akapitzlist"/>
        <w:numPr>
          <w:ilvl w:val="0"/>
          <w:numId w:val="8"/>
        </w:numPr>
        <w:ind w:left="567" w:hanging="283"/>
        <w:jc w:val="both"/>
      </w:pPr>
      <w:r>
        <w:t xml:space="preserve">O </w:t>
      </w:r>
      <w:r w:rsidR="00E8398D">
        <w:t xml:space="preserve">udzielenie zamówienia mogą ubiegać się Wykonawcy, którzy: </w:t>
      </w:r>
    </w:p>
    <w:p w14:paraId="130D671A" w14:textId="77777777" w:rsidR="00D31163" w:rsidRDefault="00E8398D">
      <w:pPr>
        <w:pStyle w:val="Akapitzlist"/>
        <w:numPr>
          <w:ilvl w:val="0"/>
          <w:numId w:val="9"/>
        </w:numPr>
        <w:ind w:left="1134"/>
        <w:jc w:val="both"/>
      </w:pPr>
      <w:r>
        <w:t>nie podlegają wykluczeniu;</w:t>
      </w:r>
    </w:p>
    <w:p w14:paraId="2B484AD7" w14:textId="504C7B7D" w:rsidR="00E8398D" w:rsidRDefault="00E8398D">
      <w:pPr>
        <w:pStyle w:val="Akapitzlist"/>
        <w:numPr>
          <w:ilvl w:val="0"/>
          <w:numId w:val="9"/>
        </w:numPr>
        <w:ind w:left="1134"/>
        <w:jc w:val="both"/>
      </w:pPr>
      <w:r>
        <w:t xml:space="preserve">spełniają warunki udziału w postępowaniu określone przez zamawiającego </w:t>
      </w:r>
      <w:r w:rsidR="001528BA">
        <w:br/>
      </w:r>
      <w:r>
        <w:t>w ogłoszeniu o zamówieniu i niniejszej SWZ.</w:t>
      </w:r>
    </w:p>
    <w:p w14:paraId="12394B9F" w14:textId="3AF403AE" w:rsidR="00E8398D" w:rsidRDefault="00E8398D">
      <w:pPr>
        <w:pStyle w:val="Akapitzlist"/>
        <w:numPr>
          <w:ilvl w:val="0"/>
          <w:numId w:val="8"/>
        </w:numPr>
        <w:ind w:left="567" w:hanging="283"/>
        <w:jc w:val="both"/>
      </w:pPr>
      <w:r>
        <w:t>W zakresie wykazania przez Wykonawcę spełnienia warunków udziału</w:t>
      </w:r>
      <w:r w:rsidR="00D31163">
        <w:t xml:space="preserve"> </w:t>
      </w:r>
      <w:r>
        <w:t>w postępowaniu  Zamawiający określa wymagania co do warunków, na poziomie poniżej opisanym, dotyczących:</w:t>
      </w:r>
    </w:p>
    <w:p w14:paraId="3E4F5903" w14:textId="15BFE00F" w:rsidR="00D31163" w:rsidRDefault="00E8398D">
      <w:pPr>
        <w:pStyle w:val="Akapitzlist"/>
        <w:numPr>
          <w:ilvl w:val="0"/>
          <w:numId w:val="10"/>
        </w:numPr>
        <w:spacing w:after="0"/>
        <w:ind w:left="1134"/>
        <w:jc w:val="both"/>
      </w:pPr>
      <w:r>
        <w:t>zdolności do występowania w obrocie gospodarczym</w:t>
      </w:r>
      <w:r w:rsidR="00D31163">
        <w:t xml:space="preserve">- </w:t>
      </w:r>
      <w:r>
        <w:t>Zamawiający odstępuje od precyzowania warunku w przedmiotowym zakresie.</w:t>
      </w:r>
    </w:p>
    <w:p w14:paraId="27E03D3F" w14:textId="111028A3" w:rsidR="00E8398D" w:rsidRDefault="00E8398D">
      <w:pPr>
        <w:pStyle w:val="Akapitzlist"/>
        <w:numPr>
          <w:ilvl w:val="0"/>
          <w:numId w:val="10"/>
        </w:numPr>
        <w:spacing w:after="0"/>
        <w:ind w:left="1134"/>
        <w:jc w:val="both"/>
      </w:pPr>
      <w:r>
        <w:t>uprawnień do prowadzenia określonej działalności gospodarczej lub zawodowej</w:t>
      </w:r>
      <w:r w:rsidR="00D31163">
        <w:t xml:space="preserve"> -</w:t>
      </w:r>
      <w:r>
        <w:t>Zamawiający odstępuje od precyzowania warunku w przedmiotowym zakresie.</w:t>
      </w:r>
    </w:p>
    <w:p w14:paraId="1F4B2446" w14:textId="44E907AA" w:rsidR="00E8398D" w:rsidRDefault="00E8398D">
      <w:pPr>
        <w:pStyle w:val="Akapitzlist"/>
        <w:numPr>
          <w:ilvl w:val="0"/>
          <w:numId w:val="10"/>
        </w:numPr>
        <w:spacing w:after="0"/>
        <w:ind w:left="1134"/>
        <w:jc w:val="both"/>
      </w:pPr>
      <w:r>
        <w:t>sytuacji ekonomicznej lub finansowej</w:t>
      </w:r>
      <w:r w:rsidR="00D31163">
        <w:t xml:space="preserve"> - </w:t>
      </w:r>
      <w:r>
        <w:t>Zamawiający odstępuje od precyzowania warunku w przedmiotowym zakresie.</w:t>
      </w:r>
    </w:p>
    <w:p w14:paraId="4B2FAB60" w14:textId="3AB8B8E0" w:rsidR="00E8398D" w:rsidRDefault="00E8398D">
      <w:pPr>
        <w:pStyle w:val="Akapitzlist"/>
        <w:numPr>
          <w:ilvl w:val="0"/>
          <w:numId w:val="10"/>
        </w:numPr>
        <w:spacing w:after="0"/>
        <w:ind w:left="1134"/>
        <w:jc w:val="both"/>
      </w:pPr>
      <w:r>
        <w:t>zdolności technicznej lub zawodowej</w:t>
      </w:r>
      <w:r w:rsidR="00D31163">
        <w:t xml:space="preserve">- </w:t>
      </w:r>
      <w:r>
        <w:t>Zamawiający odstępuje od precyzowania warunku w przedmiotowym zakresie.</w:t>
      </w:r>
    </w:p>
    <w:p w14:paraId="4E9B61E7" w14:textId="77777777" w:rsidR="00E8398D" w:rsidRDefault="00E8398D" w:rsidP="00E8398D"/>
    <w:p w14:paraId="3A07A71F" w14:textId="6C0508DD" w:rsidR="00E8398D" w:rsidRPr="00A15A1F" w:rsidRDefault="00D31163" w:rsidP="00E8398D">
      <w:pPr>
        <w:rPr>
          <w:b/>
          <w:bCs/>
        </w:rPr>
      </w:pPr>
      <w:r w:rsidRPr="00A15A1F">
        <w:rPr>
          <w:b/>
          <w:bCs/>
          <w:highlight w:val="lightGray"/>
        </w:rPr>
        <w:t xml:space="preserve">Rozdział </w:t>
      </w:r>
      <w:r w:rsidR="003E5369">
        <w:rPr>
          <w:b/>
          <w:bCs/>
          <w:highlight w:val="lightGray"/>
        </w:rPr>
        <w:t>8</w:t>
      </w:r>
      <w:r w:rsidRPr="00A15A1F">
        <w:rPr>
          <w:b/>
          <w:bCs/>
          <w:highlight w:val="lightGray"/>
        </w:rPr>
        <w:t xml:space="preserve"> - </w:t>
      </w:r>
      <w:r w:rsidR="00E8398D" w:rsidRPr="00A15A1F">
        <w:rPr>
          <w:b/>
          <w:bCs/>
          <w:highlight w:val="lightGray"/>
        </w:rPr>
        <w:t>PODSTAWY WYKLUCZENIA WYKONAWCY Z POSTĘPOWANIA</w:t>
      </w:r>
    </w:p>
    <w:p w14:paraId="52A31FAF" w14:textId="560CF2C6" w:rsidR="00E8398D" w:rsidRDefault="00D31163">
      <w:pPr>
        <w:pStyle w:val="Akapitzlist"/>
        <w:numPr>
          <w:ilvl w:val="0"/>
          <w:numId w:val="13"/>
        </w:numPr>
        <w:ind w:left="567" w:hanging="283"/>
        <w:jc w:val="both"/>
      </w:pPr>
      <w:r>
        <w:t xml:space="preserve"> </w:t>
      </w:r>
      <w:r w:rsidR="00E8398D">
        <w:t xml:space="preserve">Podstawy wykluczenia, o których mowa w art. 108 ustawy Prawo zamówień publicznych. Z postępowania o udzielenie zamówienia wyklucza się Wykonawcę: </w:t>
      </w:r>
    </w:p>
    <w:p w14:paraId="086C25CD" w14:textId="4F672476" w:rsidR="00D31163" w:rsidRDefault="00E8398D">
      <w:pPr>
        <w:pStyle w:val="Akapitzlist"/>
        <w:numPr>
          <w:ilvl w:val="0"/>
          <w:numId w:val="11"/>
        </w:numPr>
        <w:ind w:left="1134" w:hanging="425"/>
        <w:jc w:val="both"/>
      </w:pPr>
      <w:r>
        <w:t>będącego osobą fizyczną, którego prawomocnie skazano za przestępstwo:</w:t>
      </w:r>
    </w:p>
    <w:p w14:paraId="19F2FA25" w14:textId="77777777" w:rsidR="00A15A1F" w:rsidRDefault="00E8398D">
      <w:pPr>
        <w:pStyle w:val="Akapitzlist"/>
        <w:numPr>
          <w:ilvl w:val="0"/>
          <w:numId w:val="12"/>
        </w:numPr>
        <w:ind w:left="1701"/>
        <w:jc w:val="both"/>
      </w:pPr>
      <w:r>
        <w:t>udziału w zorganizowanej grupie przestępczej albo związku mającym na celu popełnienie przestępstwa lub przestępstwa skarbowego, o którym mowa w art. 258 Kodeksu karnego,</w:t>
      </w:r>
    </w:p>
    <w:p w14:paraId="5777B91F" w14:textId="77777777" w:rsidR="00A93DE9" w:rsidRDefault="00A93DE9" w:rsidP="00A93DE9">
      <w:pPr>
        <w:pStyle w:val="Akapitzlist"/>
        <w:ind w:left="1701"/>
        <w:jc w:val="both"/>
      </w:pPr>
    </w:p>
    <w:p w14:paraId="7083C664" w14:textId="77777777" w:rsidR="00A15A1F" w:rsidRDefault="00E8398D">
      <w:pPr>
        <w:pStyle w:val="Akapitzlist"/>
        <w:numPr>
          <w:ilvl w:val="0"/>
          <w:numId w:val="12"/>
        </w:numPr>
        <w:ind w:left="1701"/>
        <w:jc w:val="both"/>
      </w:pPr>
      <w:r>
        <w:lastRenderedPageBreak/>
        <w:t>handlu ludźmi, o którym mowa w art. 189a Kodeksu karnego,</w:t>
      </w:r>
    </w:p>
    <w:p w14:paraId="6DF40DC2" w14:textId="77777777" w:rsidR="00A15A1F" w:rsidRDefault="00E8398D">
      <w:pPr>
        <w:pStyle w:val="Akapitzlist"/>
        <w:numPr>
          <w:ilvl w:val="0"/>
          <w:numId w:val="12"/>
        </w:numPr>
        <w:ind w:left="1701"/>
        <w:jc w:val="both"/>
      </w:pPr>
      <w:r>
        <w:t>o którym mowa w art. 228-230a, art. 250a Kodeksu karnego lub w art. 46 lub art. 48 ustawy z dnia 25 czerwca 2010 r. o sporcie,</w:t>
      </w:r>
    </w:p>
    <w:p w14:paraId="3D9E04C2" w14:textId="77777777" w:rsidR="00A15A1F" w:rsidRDefault="00E8398D">
      <w:pPr>
        <w:pStyle w:val="Akapitzlist"/>
        <w:numPr>
          <w:ilvl w:val="0"/>
          <w:numId w:val="12"/>
        </w:numPr>
        <w:ind w:left="1701"/>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3E3080" w14:textId="77777777" w:rsidR="00A15A1F" w:rsidRDefault="00E8398D">
      <w:pPr>
        <w:pStyle w:val="Akapitzlist"/>
        <w:numPr>
          <w:ilvl w:val="0"/>
          <w:numId w:val="12"/>
        </w:numPr>
        <w:ind w:left="1701"/>
        <w:jc w:val="both"/>
      </w:pPr>
      <w:r>
        <w:t>o charakterze terrorystycznym, o którym mowa w art. 115 § 20 Kodeksu karnego, lub mające na celu popełnienie tego przestępstwa,</w:t>
      </w:r>
    </w:p>
    <w:p w14:paraId="696CBBBA" w14:textId="43B81EA7" w:rsidR="00A15A1F" w:rsidRDefault="00E8398D">
      <w:pPr>
        <w:pStyle w:val="Akapitzlist"/>
        <w:numPr>
          <w:ilvl w:val="0"/>
          <w:numId w:val="12"/>
        </w:numPr>
        <w:ind w:left="1701"/>
        <w:jc w:val="both"/>
      </w:pPr>
      <w:r>
        <w:t xml:space="preserve">pracy małoletnich cudzoziemców, o którym mowa w art. 9 ust. 2 ustawy </w:t>
      </w:r>
      <w:r w:rsidR="00716F39">
        <w:br/>
      </w:r>
      <w:r>
        <w:t>z dnia 15 czerwca 2012 roku o skutkach powierzania wykonywania pracy cudzoziemcom przebywającym wbrew przepisom na terytorium Rzeczypospolitej Polskiej (Dz. U. z 2012 roku, poz. 769),</w:t>
      </w:r>
    </w:p>
    <w:p w14:paraId="37444E8E" w14:textId="097CC5E9" w:rsidR="00A15A1F" w:rsidRDefault="00E8398D">
      <w:pPr>
        <w:pStyle w:val="Akapitzlist"/>
        <w:numPr>
          <w:ilvl w:val="0"/>
          <w:numId w:val="12"/>
        </w:numPr>
        <w:ind w:left="1701"/>
        <w:jc w:val="both"/>
      </w:pPr>
      <w:r>
        <w:t xml:space="preserve">przeciwko obrotowi gospodarczemu, o których mowa w art. 296-307 Kodeksu karnego, przestępstwo oszustwa, o którym mowa w art. 286 Kodeksu karnego, przestępstwo przeciwko wiarygodności dokumentów, </w:t>
      </w:r>
      <w:r w:rsidR="00716F39">
        <w:br/>
      </w:r>
      <w:r>
        <w:t>o których mowa w art. 270-277d Kodeksu karnego, lub przestępstwo skarbowe,</w:t>
      </w:r>
    </w:p>
    <w:p w14:paraId="10545003" w14:textId="70E90A7D" w:rsidR="00E8398D" w:rsidRDefault="00E8398D">
      <w:pPr>
        <w:pStyle w:val="Akapitzlist"/>
        <w:numPr>
          <w:ilvl w:val="0"/>
          <w:numId w:val="12"/>
        </w:numPr>
        <w:ind w:left="1701"/>
        <w:jc w:val="both"/>
      </w:pPr>
      <w:r>
        <w:t>o którym mowa w art. 9 ust. 1 i 3 lub art. 10 ustawy z dnia 15 czerwca 2012r. o skutkach powierzania wykonywania pracy cudzoziemcom przebywającym wbrew przepisom na terytorium Rzeczypospolitej Polskiej - lub za odpowiedni czyn zabroniony określony w przepisach prawa obcego.</w:t>
      </w:r>
    </w:p>
    <w:p w14:paraId="4F610EB2" w14:textId="77777777" w:rsidR="001528BA" w:rsidRDefault="00E8398D">
      <w:pPr>
        <w:pStyle w:val="Akapitzlist"/>
        <w:numPr>
          <w:ilvl w:val="0"/>
          <w:numId w:val="11"/>
        </w:numPr>
        <w:ind w:left="1134" w:hanging="283"/>
        <w:jc w:val="both"/>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757F7" w14:textId="1B2757D4" w:rsidR="00A15A1F" w:rsidRDefault="00E8398D">
      <w:pPr>
        <w:pStyle w:val="Akapitzlist"/>
        <w:numPr>
          <w:ilvl w:val="0"/>
          <w:numId w:val="11"/>
        </w:numPr>
        <w:ind w:left="1134" w:hanging="283"/>
        <w:jc w:val="both"/>
      </w:pPr>
      <w: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Default="00E8398D">
      <w:pPr>
        <w:pStyle w:val="Akapitzlist"/>
        <w:numPr>
          <w:ilvl w:val="0"/>
          <w:numId w:val="11"/>
        </w:numPr>
        <w:ind w:left="1276"/>
        <w:jc w:val="both"/>
      </w:pPr>
      <w:r>
        <w:t>wobec którego orzeczono zakaz ubiegania się o zamówienia publiczne;</w:t>
      </w:r>
    </w:p>
    <w:p w14:paraId="2E6E9E56" w14:textId="37BCCBBF" w:rsidR="00A15A1F" w:rsidRDefault="00E8398D">
      <w:pPr>
        <w:pStyle w:val="Akapitzlist"/>
        <w:numPr>
          <w:ilvl w:val="0"/>
          <w:numId w:val="11"/>
        </w:numPr>
        <w:ind w:left="1276"/>
        <w:jc w:val="both"/>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w:t>
      </w:r>
      <w:r>
        <w:lastRenderedPageBreak/>
        <w:t>dopuszczenie do udziału w postępowaniu, chyba że wykażą, że przygotowali te oferty lub wnioski niezależnie od siebie;</w:t>
      </w:r>
    </w:p>
    <w:p w14:paraId="72912B77" w14:textId="77777777" w:rsidR="00A15A1F" w:rsidRDefault="00E8398D">
      <w:pPr>
        <w:pStyle w:val="Akapitzlist"/>
        <w:numPr>
          <w:ilvl w:val="0"/>
          <w:numId w:val="11"/>
        </w:numPr>
        <w:ind w:left="1276"/>
        <w:jc w:val="both"/>
      </w:pPr>
      <w: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3D81DD" w14:textId="77777777" w:rsidR="00A15A1F" w:rsidRDefault="00A15A1F" w:rsidP="00716F39">
      <w:pPr>
        <w:pStyle w:val="Akapitzlist"/>
        <w:ind w:left="284"/>
        <w:jc w:val="both"/>
      </w:pPr>
    </w:p>
    <w:p w14:paraId="45BF82B9" w14:textId="77777777" w:rsidR="00A15A1F" w:rsidRDefault="00E8398D">
      <w:pPr>
        <w:pStyle w:val="Akapitzlist"/>
        <w:numPr>
          <w:ilvl w:val="0"/>
          <w:numId w:val="13"/>
        </w:numPr>
        <w:ind w:left="567" w:hanging="283"/>
        <w:jc w:val="both"/>
      </w:pPr>
      <w:r>
        <w:t>Podstawy wykluczenia, o których mowa w art. 109 ust. 1 Prawa zamówień publicznych. Z postępowania o udzielenie zamówienia zamawiający wykluczy także wykonawcę w sytuacji określonej w art. 109 ust. 1 pkt 4) ustawy – tj.:</w:t>
      </w:r>
    </w:p>
    <w:p w14:paraId="4BE3C0FD" w14:textId="524352E0" w:rsidR="00E8398D" w:rsidRDefault="00E8398D">
      <w:pPr>
        <w:pStyle w:val="Akapitzlist"/>
        <w:numPr>
          <w:ilvl w:val="0"/>
          <w:numId w:val="14"/>
        </w:numPr>
        <w:ind w:left="1276"/>
        <w:jc w:val="both"/>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5D6B95" w14:textId="5BC7002F" w:rsidR="00E8398D" w:rsidRDefault="00E8398D">
      <w:pPr>
        <w:pStyle w:val="Akapitzlist"/>
        <w:numPr>
          <w:ilvl w:val="0"/>
          <w:numId w:val="13"/>
        </w:numPr>
        <w:ind w:left="567" w:hanging="283"/>
        <w:jc w:val="both"/>
      </w:pPr>
      <w:r>
        <w:t>Zgodnie z art. 110 ust. 1 ustawy Prawo zamówień publicznych, Wykonawca może zostać wykluczony przez zamawiającego na każdym etapie postępowania</w:t>
      </w:r>
      <w:r w:rsidR="00A15A1F">
        <w:t xml:space="preserve"> </w:t>
      </w:r>
      <w:r>
        <w:t>o udzielenie zamówienia, uwzględniając uwarunkowania wynikające z art. 111 – Prawa zamówień publicznych.</w:t>
      </w:r>
    </w:p>
    <w:p w14:paraId="1AF4D839" w14:textId="7587CE1B" w:rsidR="00E8398D" w:rsidRDefault="00E8398D">
      <w:pPr>
        <w:pStyle w:val="Akapitzlist"/>
        <w:numPr>
          <w:ilvl w:val="0"/>
          <w:numId w:val="13"/>
        </w:numPr>
        <w:ind w:left="567" w:hanging="283"/>
        <w:jc w:val="both"/>
      </w:pPr>
      <w:r>
        <w:t xml:space="preserve">Zamawiający przewiduje wykluczenie podmiotów udostępniających zasoby na podstawie  art. 118 Prawa zamówień publicznych i podwykonawców z tych samych przyczyn co Wykonawcy. </w:t>
      </w:r>
    </w:p>
    <w:p w14:paraId="3E17B2D0" w14:textId="77777777" w:rsidR="00E8398D" w:rsidRDefault="00E8398D" w:rsidP="00A15A1F"/>
    <w:p w14:paraId="0FCB94DE" w14:textId="520A5CEA" w:rsidR="00E8398D" w:rsidRDefault="00A15A1F" w:rsidP="003A12AC">
      <w:pPr>
        <w:pStyle w:val="Akapitzlist"/>
        <w:ind w:left="0"/>
        <w:jc w:val="both"/>
        <w:rPr>
          <w:b/>
          <w:bCs/>
        </w:rPr>
      </w:pPr>
      <w:r>
        <w:rPr>
          <w:b/>
          <w:bCs/>
          <w:highlight w:val="lightGray"/>
        </w:rPr>
        <w:t xml:space="preserve">Rozdział </w:t>
      </w:r>
      <w:r w:rsidR="003E5369">
        <w:rPr>
          <w:b/>
          <w:bCs/>
          <w:highlight w:val="lightGray"/>
        </w:rPr>
        <w:t>9</w:t>
      </w:r>
      <w:r>
        <w:rPr>
          <w:b/>
          <w:bCs/>
          <w:highlight w:val="lightGray"/>
        </w:rPr>
        <w:t xml:space="preserve"> - </w:t>
      </w:r>
      <w:r w:rsidR="00E8398D" w:rsidRPr="00A15A1F">
        <w:rPr>
          <w:b/>
          <w:bCs/>
          <w:highlight w:val="lightGray"/>
        </w:rPr>
        <w:t>INFORMACJA O PODMIOTOWYCH ŚRODKACH DOWODOWYCH</w:t>
      </w:r>
      <w:r w:rsidR="00E8398D" w:rsidRPr="00A15A1F">
        <w:rPr>
          <w:highlight w:val="lightGray"/>
        </w:rPr>
        <w:t xml:space="preserve"> (</w:t>
      </w:r>
      <w:r w:rsidR="00E8398D" w:rsidRPr="00A15A1F">
        <w:rPr>
          <w:b/>
          <w:bCs/>
          <w:highlight w:val="lightGray"/>
        </w:rPr>
        <w:t>wykaz oświadczeń lub dokumentów, potwierdzających spełnianie warunków udziału w postępowaniu oraz brak podstaw wykluczenia)</w:t>
      </w:r>
    </w:p>
    <w:p w14:paraId="091C6F5C" w14:textId="77777777" w:rsidR="003A12AC" w:rsidRPr="00A15A1F" w:rsidRDefault="003A12AC" w:rsidP="00716F39">
      <w:pPr>
        <w:pStyle w:val="Akapitzlist"/>
        <w:ind w:left="0"/>
        <w:jc w:val="both"/>
        <w:rPr>
          <w:b/>
          <w:bCs/>
        </w:rPr>
      </w:pPr>
    </w:p>
    <w:p w14:paraId="3A88E36D" w14:textId="77777777" w:rsidR="00A15A1F" w:rsidRDefault="00E8398D">
      <w:pPr>
        <w:pStyle w:val="Akapitzlist"/>
        <w:numPr>
          <w:ilvl w:val="0"/>
          <w:numId w:val="15"/>
        </w:numPr>
        <w:ind w:left="567" w:hanging="283"/>
        <w:jc w:val="both"/>
      </w:pPr>
      <w:r>
        <w:t xml:space="preserve">W celu wykazania spełnienia warunków udziału w postępowaniu oraz braku podstaw do wykluczenia z postępowania - do oferty Wykonawca zobowiązany jest dołączyć (złożyć) aktualne na dzień składania ofert: </w:t>
      </w:r>
    </w:p>
    <w:p w14:paraId="0C91EA6F" w14:textId="7FC6178D" w:rsidR="00A15A1F" w:rsidRDefault="00E8398D">
      <w:pPr>
        <w:pStyle w:val="Akapitzlist"/>
        <w:numPr>
          <w:ilvl w:val="0"/>
          <w:numId w:val="16"/>
        </w:numPr>
        <w:ind w:left="1276"/>
        <w:jc w:val="both"/>
      </w:pPr>
      <w:r>
        <w:t>oświadczenie o spełnieniu warunków udziału w postępowaniu – zgodnie</w:t>
      </w:r>
      <w:r w:rsidR="00A15A1F">
        <w:t xml:space="preserve"> </w:t>
      </w:r>
      <w:r w:rsidR="00716F39">
        <w:br/>
      </w:r>
      <w:r w:rsidRPr="00716F39">
        <w:rPr>
          <w:b/>
          <w:bCs/>
        </w:rPr>
        <w:t>z Załącznikiem Nr 3 do SWZ,</w:t>
      </w:r>
    </w:p>
    <w:p w14:paraId="2D00AD3D" w14:textId="6D828869" w:rsidR="00A15A1F" w:rsidRDefault="00E8398D">
      <w:pPr>
        <w:pStyle w:val="Akapitzlist"/>
        <w:numPr>
          <w:ilvl w:val="0"/>
          <w:numId w:val="16"/>
        </w:numPr>
        <w:ind w:left="1276"/>
        <w:jc w:val="both"/>
      </w:pPr>
      <w:r>
        <w:t xml:space="preserve">oświadczenie o braku podstaw do wykluczenia z postępowania – zgodnie </w:t>
      </w:r>
      <w:r w:rsidR="00716F39">
        <w:br/>
      </w:r>
      <w:r w:rsidRPr="00716F39">
        <w:rPr>
          <w:b/>
          <w:bCs/>
        </w:rPr>
        <w:t>z Załącznikiem Nr 4 do SWZ.</w:t>
      </w:r>
    </w:p>
    <w:p w14:paraId="1FA4A916" w14:textId="77777777" w:rsidR="00A93DE9" w:rsidRDefault="00E8398D">
      <w:pPr>
        <w:pStyle w:val="Akapitzlist"/>
        <w:numPr>
          <w:ilvl w:val="0"/>
          <w:numId w:val="15"/>
        </w:numPr>
        <w:ind w:left="567" w:hanging="283"/>
      </w:pPr>
      <w:r>
        <w:t xml:space="preserve">Informacje zawarte w oświadczeniach o którym mowa w punkcie poprzednim stanowią wstępne potwierdzenie, że Wykonawca nie podlega wykluczeniu oraz spełnia warunki </w:t>
      </w:r>
    </w:p>
    <w:p w14:paraId="533A3A35" w14:textId="77777777" w:rsidR="00A93DE9" w:rsidRDefault="00A93DE9" w:rsidP="00A93DE9">
      <w:pPr>
        <w:pStyle w:val="Akapitzlist"/>
        <w:ind w:left="567"/>
      </w:pPr>
    </w:p>
    <w:p w14:paraId="081407EC" w14:textId="0AF77B1A" w:rsidR="00A15A1F" w:rsidRDefault="00E8398D" w:rsidP="00A93DE9">
      <w:pPr>
        <w:pStyle w:val="Akapitzlist"/>
        <w:ind w:left="567"/>
      </w:pPr>
      <w:r>
        <w:lastRenderedPageBreak/>
        <w:t xml:space="preserve">udziału w postępowaniu. </w:t>
      </w:r>
    </w:p>
    <w:p w14:paraId="61EEFE1B" w14:textId="4F4966E6" w:rsidR="00A15A1F" w:rsidRDefault="00E8398D">
      <w:pPr>
        <w:pStyle w:val="Akapitzlist"/>
        <w:numPr>
          <w:ilvl w:val="0"/>
          <w:numId w:val="15"/>
        </w:numPr>
        <w:ind w:left="567" w:hanging="283"/>
        <w:jc w:val="both"/>
      </w:pPr>
      <w:r>
        <w:t>Minimalna stawka roboczogodziny od 1 stycznia 2025 r. wynosi 30,50 zł</w:t>
      </w:r>
    </w:p>
    <w:p w14:paraId="70F877C9" w14:textId="098F46CB" w:rsidR="00E8398D" w:rsidRDefault="00E8398D">
      <w:pPr>
        <w:pStyle w:val="Akapitzlist"/>
        <w:numPr>
          <w:ilvl w:val="0"/>
          <w:numId w:val="15"/>
        </w:numPr>
        <w:ind w:left="567" w:hanging="283"/>
        <w:jc w:val="both"/>
      </w:pPr>
      <w:r>
        <w:t>Zamawiający wezwie wykonawcę, którego oferta została najwyżej oceniona, do złożenia w wyznaczonym terminie, nie krótszym niż 5 dni od dnia wezwania, aktualnych na dzień złożenia następujących podmiotowych środków dowodowych potwierdzających: braku podstaw wykluczenia:</w:t>
      </w:r>
    </w:p>
    <w:p w14:paraId="195793BA" w14:textId="77777777" w:rsidR="00A15A1F" w:rsidRDefault="00E8398D">
      <w:pPr>
        <w:pStyle w:val="Akapitzlist"/>
        <w:numPr>
          <w:ilvl w:val="0"/>
          <w:numId w:val="17"/>
        </w:numPr>
        <w:ind w:left="1560"/>
        <w:jc w:val="both"/>
      </w:pPr>
      <w:r>
        <w:t xml:space="preserve">odpisu lub informacji z Krajowego Rejestru Sądowego lub z Centralnej Ewidencji i Informacji o Działalności Gospodarczej,  w zakresie art. 109 ust. 1 pkt. 4) ustawy </w:t>
      </w:r>
      <w:proofErr w:type="spellStart"/>
      <w:r>
        <w:t>Pzp</w:t>
      </w:r>
      <w:proofErr w:type="spellEnd"/>
      <w:r>
        <w:t>, sporządzonych nie wcześniej niż 3 miesiące przed jej złożeniem, jeżeli odrębne przepisy wymagają wpisu do rejestru lub ewidencji;</w:t>
      </w:r>
    </w:p>
    <w:p w14:paraId="14F9872F" w14:textId="77777777" w:rsidR="00A15A1F" w:rsidRPr="00134401" w:rsidRDefault="00E8398D">
      <w:pPr>
        <w:pStyle w:val="Akapitzlist"/>
        <w:numPr>
          <w:ilvl w:val="0"/>
          <w:numId w:val="17"/>
        </w:numPr>
        <w:ind w:left="1560"/>
        <w:jc w:val="both"/>
      </w:pPr>
      <w:r>
        <w:t xml:space="preserve">oświadczenia Wykonawcy, w zakresie art. 108 ust. 1 pkt. 5) ustawy </w:t>
      </w:r>
      <w:proofErr w:type="spellStart"/>
      <w:r>
        <w:t>Pzp</w:t>
      </w:r>
      <w:proofErr w:type="spellEnd"/>
      <w:r>
        <w:t xml:space="preserve">, o braku przynależności do tej samej grupy kapitałowej w rozumieniu ustawy z dnia 16 lutego 2007 r. o ochronie konkurencji i konsumentów (Dz.U.2024.1616 </w:t>
      </w:r>
      <w:proofErr w:type="spellStart"/>
      <w:r>
        <w:t>t.j</w:t>
      </w:r>
      <w:proofErr w:type="spellEnd"/>
      <w: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15A1F">
        <w:rPr>
          <w:b/>
          <w:bCs/>
        </w:rPr>
        <w:t>Załącznik Nr 6 do SWZ.</w:t>
      </w:r>
    </w:p>
    <w:p w14:paraId="7831321D" w14:textId="77777777" w:rsidR="00134401" w:rsidRPr="00A15A1F" w:rsidRDefault="00134401" w:rsidP="00134401">
      <w:pPr>
        <w:pStyle w:val="Akapitzlist"/>
        <w:ind w:left="1560"/>
        <w:jc w:val="both"/>
      </w:pPr>
    </w:p>
    <w:p w14:paraId="7B5ABF39" w14:textId="18574736" w:rsidR="00E8398D" w:rsidRDefault="00E8398D">
      <w:pPr>
        <w:pStyle w:val="Akapitzlist"/>
        <w:numPr>
          <w:ilvl w:val="0"/>
          <w:numId w:val="15"/>
        </w:numPr>
        <w:ind w:left="567" w:hanging="283"/>
        <w:jc w:val="both"/>
      </w:pPr>
      <w:r>
        <w:t>Zamawiający nie wzywa do złożenia podmiotowych środków dowodowych, jeżeli:</w:t>
      </w:r>
    </w:p>
    <w:p w14:paraId="43469A33" w14:textId="77777777" w:rsidR="00C721A4" w:rsidRDefault="00E8398D">
      <w:pPr>
        <w:pStyle w:val="Akapitzlist"/>
        <w:numPr>
          <w:ilvl w:val="0"/>
          <w:numId w:val="18"/>
        </w:numPr>
        <w:ind w:left="1560"/>
        <w:jc w:val="both"/>
      </w:pPr>
      <w: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4F5BCF31" w14:textId="77777777" w:rsidR="00C721A4" w:rsidRDefault="00E8398D">
      <w:pPr>
        <w:pStyle w:val="Akapitzlist"/>
        <w:numPr>
          <w:ilvl w:val="0"/>
          <w:numId w:val="18"/>
        </w:numPr>
        <w:ind w:left="1560"/>
        <w:jc w:val="both"/>
      </w:pPr>
      <w:r>
        <w:t>podmiotowym środkiem dowodowym jest oświadczenie, którego treść odpowiada zakresowi oświadczenia o niepodleganiu wykluczeniu i spełnianiu warunków udziału w postępowaniu.</w:t>
      </w:r>
    </w:p>
    <w:p w14:paraId="01D84663" w14:textId="2850C73A" w:rsidR="00E64871" w:rsidRDefault="00E8398D">
      <w:pPr>
        <w:pStyle w:val="Akapitzlist"/>
        <w:numPr>
          <w:ilvl w:val="0"/>
          <w:numId w:val="15"/>
        </w:numPr>
        <w:ind w:left="567" w:hanging="283"/>
        <w:jc w:val="both"/>
      </w:pPr>
      <w:r>
        <w:t xml:space="preserve">Wykonawca nie jest zobowiązany do złożenia podmiotowych środków dowodowych, które zamawiający posiada, jeżeli wykonawca wskaże te środki oraz potwierdzi ich </w:t>
      </w:r>
    </w:p>
    <w:p w14:paraId="312D0F85" w14:textId="7E223856" w:rsidR="00C721A4" w:rsidRDefault="00E8398D" w:rsidP="00E64871">
      <w:pPr>
        <w:pStyle w:val="Akapitzlist"/>
        <w:ind w:left="567"/>
        <w:jc w:val="both"/>
      </w:pPr>
      <w:r>
        <w:t>prawidłowość i aktualność.</w:t>
      </w:r>
    </w:p>
    <w:p w14:paraId="41B69571" w14:textId="19F6EE9F" w:rsidR="00E8398D" w:rsidRDefault="00E8398D">
      <w:pPr>
        <w:pStyle w:val="Akapitzlist"/>
        <w:numPr>
          <w:ilvl w:val="0"/>
          <w:numId w:val="15"/>
        </w:numPr>
        <w:ind w:left="567" w:hanging="283"/>
        <w:jc w:val="both"/>
      </w:pPr>
      <w:r>
        <w:t>Jeżeli Wykonawca ma siedzibę lub miejsce zamieszkania poza terytorium Rzeczypospolitej Polskiej, zamiast dokumentów, o których mowa w pkt 7.2 lit. a) SWZ, składa dokument lub dokumenty wystawione w kraju, w którym Wykonawca ma siedzibę lub miejsce zamieszkania, potwierdzające, odpowiednio, że:</w:t>
      </w:r>
    </w:p>
    <w:p w14:paraId="166F1D60" w14:textId="77777777" w:rsidR="00C721A4" w:rsidRDefault="00E8398D">
      <w:pPr>
        <w:pStyle w:val="Akapitzlist"/>
        <w:numPr>
          <w:ilvl w:val="0"/>
          <w:numId w:val="19"/>
        </w:numPr>
        <w:ind w:left="1701"/>
        <w:jc w:val="both"/>
      </w:pPr>
      <w:r>
        <w:t>nie otwarto jego likwidacji ani nie ogłoszono upadłości.</w:t>
      </w:r>
    </w:p>
    <w:p w14:paraId="1B236071" w14:textId="77777777" w:rsidR="00C721A4" w:rsidRDefault="00E8398D">
      <w:pPr>
        <w:pStyle w:val="Akapitzlist"/>
        <w:numPr>
          <w:ilvl w:val="0"/>
          <w:numId w:val="15"/>
        </w:numPr>
        <w:ind w:left="567" w:hanging="283"/>
        <w:jc w:val="both"/>
      </w:pPr>
      <w:r>
        <w:t>Dokument, o którym mowa w pkt 8.6. lit. a), powinien być wystawiony nie wcześniej niż 6 miesięcy przed jego złożeniem;</w:t>
      </w:r>
    </w:p>
    <w:p w14:paraId="6CC22ECB" w14:textId="1C26E4C7" w:rsidR="00E8398D" w:rsidRDefault="00E8398D">
      <w:pPr>
        <w:pStyle w:val="Akapitzlist"/>
        <w:numPr>
          <w:ilvl w:val="0"/>
          <w:numId w:val="15"/>
        </w:numPr>
        <w:ind w:left="567" w:hanging="283"/>
        <w:jc w:val="both"/>
      </w:pPr>
      <w:r>
        <w:lastRenderedPageBreak/>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708A022D" w14:textId="77777777" w:rsidR="00E8398D" w:rsidRDefault="00E8398D" w:rsidP="00E8398D"/>
    <w:p w14:paraId="79826FDB" w14:textId="7855966E" w:rsidR="00E8398D" w:rsidRDefault="00C721A4" w:rsidP="00C721A4">
      <w:pPr>
        <w:pStyle w:val="Akapitzlist"/>
        <w:ind w:left="0"/>
        <w:rPr>
          <w:b/>
          <w:bCs/>
        </w:rPr>
      </w:pPr>
      <w:r>
        <w:rPr>
          <w:b/>
          <w:bCs/>
          <w:highlight w:val="lightGray"/>
        </w:rPr>
        <w:t xml:space="preserve">Rozdział </w:t>
      </w:r>
      <w:r w:rsidR="003E5369">
        <w:rPr>
          <w:b/>
          <w:bCs/>
          <w:highlight w:val="lightGray"/>
        </w:rPr>
        <w:t>10</w:t>
      </w:r>
      <w:r>
        <w:rPr>
          <w:b/>
          <w:bCs/>
          <w:highlight w:val="lightGray"/>
        </w:rPr>
        <w:t xml:space="preserve"> - </w:t>
      </w:r>
      <w:r w:rsidR="00E8398D" w:rsidRPr="00C721A4">
        <w:rPr>
          <w:b/>
          <w:bCs/>
          <w:highlight w:val="lightGray"/>
        </w:rPr>
        <w:t>WYJAŚNIENIA I ZMIANA TREŚCI SPECYFIKACJI WARUNKÓW ZAMÓWIENIA</w:t>
      </w:r>
    </w:p>
    <w:p w14:paraId="18CF62F4" w14:textId="77777777" w:rsidR="00C721A4" w:rsidRPr="00C721A4" w:rsidRDefault="00C721A4" w:rsidP="00C721A4">
      <w:pPr>
        <w:pStyle w:val="Akapitzlist"/>
        <w:ind w:left="0"/>
        <w:rPr>
          <w:b/>
          <w:bCs/>
        </w:rPr>
      </w:pPr>
    </w:p>
    <w:p w14:paraId="113E0DE1" w14:textId="77777777" w:rsidR="00C721A4" w:rsidRDefault="00E8398D">
      <w:pPr>
        <w:pStyle w:val="Akapitzlist"/>
        <w:numPr>
          <w:ilvl w:val="0"/>
          <w:numId w:val="20"/>
        </w:numPr>
        <w:ind w:left="567" w:hanging="283"/>
        <w:jc w:val="both"/>
      </w:pPr>
      <w:r>
        <w:t>Wykonawca może zwrócić się do zamawiającego o wyjaśnienie treści niniejszej SWZ.</w:t>
      </w:r>
    </w:p>
    <w:p w14:paraId="780B5B05" w14:textId="77777777" w:rsidR="00C721A4" w:rsidRDefault="00E8398D">
      <w:pPr>
        <w:pStyle w:val="Akapitzlist"/>
        <w:numPr>
          <w:ilvl w:val="0"/>
          <w:numId w:val="20"/>
        </w:numPr>
        <w:ind w:left="567" w:hanging="283"/>
        <w:jc w:val="both"/>
      </w:pPr>
      <w:r>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14:paraId="345F9E06" w14:textId="55783640" w:rsidR="00C721A4" w:rsidRDefault="00E8398D">
      <w:pPr>
        <w:pStyle w:val="Akapitzlist"/>
        <w:numPr>
          <w:ilvl w:val="0"/>
          <w:numId w:val="20"/>
        </w:numPr>
        <w:ind w:left="567" w:hanging="283"/>
        <w:jc w:val="both"/>
      </w:pPr>
      <w:r>
        <w:t xml:space="preserve">Ewentualna zmiana terminu składania ofert nie powoduje przesunięcia terminu, </w:t>
      </w:r>
      <w:r w:rsidR="00716F39">
        <w:br/>
      </w:r>
      <w:r>
        <w:t>o którym mowa w ust. 9.2, po upłynięciu, którego Zamawiający może pozostawić wniosek o wyjaśnienie treści specyfikacji bez rozpoznania.</w:t>
      </w:r>
    </w:p>
    <w:p w14:paraId="00AB27C0" w14:textId="77777777" w:rsidR="00C721A4" w:rsidRDefault="00E8398D">
      <w:pPr>
        <w:pStyle w:val="Akapitzlist"/>
        <w:numPr>
          <w:ilvl w:val="0"/>
          <w:numId w:val="20"/>
        </w:numPr>
        <w:ind w:left="567" w:hanging="283"/>
        <w:jc w:val="both"/>
      </w:pPr>
      <w:r>
        <w:t>Treść zapytań oraz udzielone wyjaśnienia, bez ujawnienia źródła zapytania, zostaną zamieszczone na stronie internetowej Zamawiającego.</w:t>
      </w:r>
    </w:p>
    <w:p w14:paraId="30B83BF4" w14:textId="60CF02CC" w:rsidR="00E8398D" w:rsidRDefault="00E8398D">
      <w:pPr>
        <w:pStyle w:val="Akapitzlist"/>
        <w:numPr>
          <w:ilvl w:val="0"/>
          <w:numId w:val="20"/>
        </w:numPr>
        <w:ind w:left="567" w:hanging="283"/>
        <w:jc w:val="both"/>
      </w:pPr>
      <w:r>
        <w:t>Modyfikacja treści SWZ:</w:t>
      </w:r>
    </w:p>
    <w:p w14:paraId="06317EE0" w14:textId="77777777" w:rsidR="00C721A4" w:rsidRDefault="00E8398D">
      <w:pPr>
        <w:pStyle w:val="Akapitzlist"/>
        <w:numPr>
          <w:ilvl w:val="0"/>
          <w:numId w:val="21"/>
        </w:numPr>
        <w:ind w:left="1276"/>
        <w:jc w:val="both"/>
      </w:pPr>
      <w:r>
        <w:t>w uzasadnionych przypadkach zamawiający może przed upływem terminu składania ofert zmodyfikować treść specyfikacji warunków zamówienia;</w:t>
      </w:r>
    </w:p>
    <w:p w14:paraId="06CBA298" w14:textId="77777777" w:rsidR="00C721A4" w:rsidRDefault="00E8398D">
      <w:pPr>
        <w:pStyle w:val="Akapitzlist"/>
        <w:numPr>
          <w:ilvl w:val="0"/>
          <w:numId w:val="21"/>
        </w:numPr>
        <w:ind w:left="1276"/>
        <w:jc w:val="both"/>
      </w:pPr>
      <w:r>
        <w:t>dokonaną zmianę treści  SWZ zamawiający udostępnia na stronie internetowej prowadzonego postępowania;</w:t>
      </w:r>
    </w:p>
    <w:p w14:paraId="4D733368" w14:textId="2CEFE8F0" w:rsidR="00E8398D" w:rsidRDefault="00E8398D">
      <w:pPr>
        <w:pStyle w:val="Akapitzlist"/>
        <w:numPr>
          <w:ilvl w:val="0"/>
          <w:numId w:val="21"/>
        </w:numPr>
        <w:ind w:left="1276"/>
        <w:jc w:val="both"/>
      </w:pPr>
      <w:r>
        <w:t>jeżeli zmiana treści SWZ prowadzi do zmiany treści ogłoszenia o zamówieniu, Zamawiający zamieszcza ogłoszenie o zmianie ogłoszenia w Biuletynie Zamówień Publicznych.</w:t>
      </w:r>
    </w:p>
    <w:p w14:paraId="2F703F7D" w14:textId="77777777" w:rsidR="00475D29" w:rsidRPr="001528BA" w:rsidRDefault="00475D29" w:rsidP="00475D29">
      <w:pPr>
        <w:jc w:val="both"/>
      </w:pPr>
    </w:p>
    <w:p w14:paraId="71A5F59E" w14:textId="1F77D6E2" w:rsidR="00C721A4" w:rsidRDefault="00C721A4" w:rsidP="00C721A4">
      <w:pPr>
        <w:jc w:val="both"/>
        <w:rPr>
          <w:b/>
          <w:bCs/>
        </w:rPr>
      </w:pPr>
      <w:r>
        <w:rPr>
          <w:b/>
          <w:bCs/>
          <w:highlight w:val="lightGray"/>
        </w:rPr>
        <w:t xml:space="preserve">Rozdział </w:t>
      </w:r>
      <w:r w:rsidR="003E5369">
        <w:rPr>
          <w:b/>
          <w:bCs/>
          <w:highlight w:val="lightGray"/>
        </w:rPr>
        <w:t>11</w:t>
      </w:r>
      <w:r>
        <w:rPr>
          <w:b/>
          <w:bCs/>
          <w:highlight w:val="lightGray"/>
        </w:rPr>
        <w:t xml:space="preserve"> - </w:t>
      </w:r>
      <w:r w:rsidR="00E8398D" w:rsidRPr="00C721A4">
        <w:rPr>
          <w:b/>
          <w:bCs/>
          <w:highlight w:val="lightGray"/>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1BFFB13" w14:textId="77777777" w:rsidR="00C721A4" w:rsidRDefault="00C721A4" w:rsidP="001528BA">
      <w:pPr>
        <w:jc w:val="both"/>
        <w:rPr>
          <w:b/>
          <w:bCs/>
        </w:rPr>
      </w:pPr>
    </w:p>
    <w:p w14:paraId="740F0686" w14:textId="77777777" w:rsidR="00C721A4" w:rsidRPr="00C721A4" w:rsidRDefault="00E8398D">
      <w:pPr>
        <w:pStyle w:val="Akapitzlist"/>
        <w:numPr>
          <w:ilvl w:val="0"/>
          <w:numId w:val="22"/>
        </w:numPr>
        <w:ind w:left="567" w:hanging="283"/>
        <w:jc w:val="both"/>
        <w:rPr>
          <w:b/>
          <w:bCs/>
        </w:rPr>
      </w:pPr>
      <w:r>
        <w:lastRenderedPageBreak/>
        <w:t xml:space="preserve">W postępowaniu o udzielenie zamówienia publicznego komunikacja między Zamawiającym a wykonawcami odbywa się przy użyciu Platformy e-Zamówienia, która jest dostępna pod adresem https://ezamowienia.gov.pl. </w:t>
      </w:r>
    </w:p>
    <w:p w14:paraId="0CE975B5" w14:textId="77777777" w:rsidR="001528BA" w:rsidRPr="001528BA" w:rsidRDefault="00E8398D">
      <w:pPr>
        <w:pStyle w:val="Akapitzlist"/>
        <w:numPr>
          <w:ilvl w:val="0"/>
          <w:numId w:val="22"/>
        </w:numPr>
        <w:ind w:left="567" w:hanging="283"/>
        <w:jc w:val="both"/>
        <w:rPr>
          <w:b/>
          <w:bCs/>
        </w:rPr>
      </w:pPr>
      <w:r>
        <w:t xml:space="preserve">Korzystanie z Platformy e-Zamówienia jest bezpłatne. </w:t>
      </w:r>
    </w:p>
    <w:p w14:paraId="3AEECDE5" w14:textId="2CA10267" w:rsidR="001528BA" w:rsidRPr="001528BA" w:rsidRDefault="00E8398D">
      <w:pPr>
        <w:pStyle w:val="Akapitzlist"/>
        <w:numPr>
          <w:ilvl w:val="0"/>
          <w:numId w:val="22"/>
        </w:numPr>
        <w:ind w:left="567" w:hanging="283"/>
        <w:jc w:val="both"/>
        <w:rPr>
          <w:b/>
          <w:bCs/>
        </w:rPr>
      </w:pPr>
      <w:r>
        <w:t xml:space="preserve">Zamawiający wyznacza następujące osoby do kontaktu z wykonawcami: Pani </w:t>
      </w:r>
      <w:r w:rsidR="000F3DAE">
        <w:br/>
      </w:r>
      <w:r>
        <w:t xml:space="preserve">Joanna Nowak tel.  13 43 29 131, Pani </w:t>
      </w:r>
      <w:r w:rsidR="00D91337">
        <w:t xml:space="preserve"> Karolina </w:t>
      </w:r>
      <w:proofErr w:type="spellStart"/>
      <w:r w:rsidR="00D91337">
        <w:t>Palcar</w:t>
      </w:r>
      <w:proofErr w:type="spellEnd"/>
      <w:r w:rsidR="00E117A0">
        <w:t xml:space="preserve"> </w:t>
      </w:r>
      <w:r>
        <w:t>13 43 29 13</w:t>
      </w:r>
      <w:r w:rsidR="00D91337">
        <w:t>5</w:t>
      </w:r>
      <w:r>
        <w:t xml:space="preserve">, e-mail: </w:t>
      </w:r>
      <w:hyperlink r:id="rId11" w:history="1">
        <w:r w:rsidR="00C721A4" w:rsidRPr="00E00CAD">
          <w:rPr>
            <w:rStyle w:val="Hipercze"/>
          </w:rPr>
          <w:t>przetarg@dukla.pl</w:t>
        </w:r>
      </w:hyperlink>
      <w:r>
        <w:t>.</w:t>
      </w:r>
    </w:p>
    <w:p w14:paraId="4B6B8531" w14:textId="77777777" w:rsidR="001528BA" w:rsidRPr="006A32E5" w:rsidRDefault="00E8398D">
      <w:pPr>
        <w:pStyle w:val="Akapitzlist"/>
        <w:numPr>
          <w:ilvl w:val="0"/>
          <w:numId w:val="22"/>
        </w:numPr>
        <w:ind w:left="567" w:hanging="283"/>
        <w:jc w:val="both"/>
        <w:rPr>
          <w:b/>
          <w:bCs/>
        </w:rPr>
      </w:pPr>
      <w:r>
        <w:t xml:space="preserve">Adres strony internetowej prowadzonego postępowania (link prowadzący bezpośrednio do widoku postępowania na Platformie e-Zamówienia): </w:t>
      </w:r>
    </w:p>
    <w:p w14:paraId="43C87468" w14:textId="77777777" w:rsidR="006A32E5" w:rsidRPr="006A32E5" w:rsidRDefault="006A32E5" w:rsidP="006A32E5">
      <w:pPr>
        <w:pStyle w:val="Akapitzlist"/>
        <w:ind w:left="567"/>
        <w:jc w:val="both"/>
      </w:pPr>
      <w:hyperlink r:id="rId12" w:history="1">
        <w:r w:rsidRPr="006A32E5">
          <w:rPr>
            <w:rStyle w:val="Hipercze"/>
          </w:rPr>
          <w:t>https://ezamowienia.gov.pl/mp-client/tenders/ocds-148610-910f92fc-ea7c-484a-9bde-3885d7a782b6</w:t>
        </w:r>
      </w:hyperlink>
    </w:p>
    <w:p w14:paraId="69F3CEF0" w14:textId="2673CE92" w:rsidR="00C721A4" w:rsidRPr="006A32E5" w:rsidRDefault="00E8398D" w:rsidP="006A32E5">
      <w:pPr>
        <w:pStyle w:val="Akapitzlist"/>
        <w:ind w:left="567"/>
        <w:jc w:val="both"/>
        <w:rPr>
          <w:b/>
          <w:bCs/>
        </w:rPr>
      </w:pPr>
      <w:r>
        <w:t xml:space="preserve">Postępowanie można wyszukać również ze strony głównej Platformy e-Zamówienia (przycisk „Przeglądaj postępowania/konkursy”). </w:t>
      </w:r>
    </w:p>
    <w:p w14:paraId="7FF5547D" w14:textId="7A35CF62" w:rsidR="006A32E5" w:rsidRDefault="00E8398D">
      <w:pPr>
        <w:pStyle w:val="Akapitzlist"/>
        <w:numPr>
          <w:ilvl w:val="0"/>
          <w:numId w:val="22"/>
        </w:numPr>
        <w:ind w:left="567" w:hanging="283"/>
        <w:jc w:val="both"/>
      </w:pPr>
      <w:r>
        <w:t xml:space="preserve">Identyfikator (ID) postępowania na Platformie e-Zamówienia: </w:t>
      </w:r>
    </w:p>
    <w:p w14:paraId="022898C4" w14:textId="3B30DC58" w:rsidR="006A32E5" w:rsidRDefault="006A32E5" w:rsidP="006A32E5">
      <w:pPr>
        <w:spacing w:line="360" w:lineRule="auto"/>
        <w:jc w:val="both"/>
      </w:pPr>
      <w:r>
        <w:t xml:space="preserve">           </w:t>
      </w:r>
      <w:r w:rsidRPr="006A32E5">
        <w:t>ocds-148610-910f92fc-ea7c-484a-9bde-3885d7a782b6</w:t>
      </w:r>
    </w:p>
    <w:p w14:paraId="01583105" w14:textId="77777777" w:rsidR="006A32E5" w:rsidRDefault="00E8398D">
      <w:pPr>
        <w:pStyle w:val="Akapitzlist"/>
        <w:numPr>
          <w:ilvl w:val="0"/>
          <w:numId w:val="22"/>
        </w:numPr>
        <w:ind w:left="567" w:hanging="283"/>
        <w:jc w:val="both"/>
      </w:pPr>
      <w:r>
        <w:t xml:space="preserve">Wykonawca zamierzający wziąć udział w postępowaniu o udzielenie zamówienia publicznego musi posiadać konto podmiotu „Wykonawca” na Platformie e-Zamówienia. Szczegółowe informacje na temat zakładania kont podmiotów oraz zasady i warunki </w:t>
      </w:r>
    </w:p>
    <w:p w14:paraId="57A2B984" w14:textId="5C81F9C7" w:rsidR="001528BA" w:rsidRDefault="00E8398D" w:rsidP="006A32E5">
      <w:pPr>
        <w:pStyle w:val="Akapitzlist"/>
        <w:ind w:left="567"/>
        <w:jc w:val="both"/>
      </w:pPr>
      <w:r>
        <w:t xml:space="preserve">korzystania z Platformy e-Zamówienia określa Regulamin Platformy e-Zamówienia, dostępny na stronie internetowej https://ezamowienia.gov.pl oraz informacje zamieszczone w zakładce „Centrum Pomocy”. </w:t>
      </w:r>
    </w:p>
    <w:p w14:paraId="2F949222" w14:textId="2B939408" w:rsidR="00C721A4" w:rsidRDefault="00E8398D">
      <w:pPr>
        <w:pStyle w:val="Akapitzlist"/>
        <w:numPr>
          <w:ilvl w:val="0"/>
          <w:numId w:val="22"/>
        </w:numPr>
        <w:ind w:left="567" w:hanging="283"/>
        <w:jc w:val="both"/>
      </w:pPr>
      <w:r>
        <w:t xml:space="preserve">Przeglądanie i pobieranie publicznej treści dokumentacji postępowania nie wymaga posiadania konta na Platformie e-Zamówienia ani logowania. </w:t>
      </w:r>
    </w:p>
    <w:p w14:paraId="22C2A06E" w14:textId="77777777" w:rsidR="001528BA" w:rsidRDefault="00E8398D">
      <w:pPr>
        <w:pStyle w:val="Akapitzlist"/>
        <w:numPr>
          <w:ilvl w:val="0"/>
          <w:numId w:val="22"/>
        </w:numPr>
        <w:ind w:left="567" w:hanging="283"/>
        <w:jc w:val="both"/>
      </w:pPr>
      <w: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BE2458" w14:textId="592E04BA" w:rsidR="00716F39" w:rsidRDefault="00E8398D">
      <w:pPr>
        <w:pStyle w:val="Akapitzlist"/>
        <w:numPr>
          <w:ilvl w:val="0"/>
          <w:numId w:val="22"/>
        </w:numPr>
        <w:ind w:left="567" w:hanging="283"/>
        <w:jc w:val="both"/>
      </w:pPr>
      <w:r>
        <w:t xml:space="preserve">Dokumenty elektroniczne1, o których mowa w § 2 ust. 1 rozporządzenia Prezesa Rady Ministrów w sprawie wymagań dla dokumentów elektronicznych, sporządza się </w:t>
      </w:r>
      <w:r w:rsidR="00716F39">
        <w:br/>
      </w:r>
      <w:r>
        <w:t xml:space="preserve">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t>Pzp</w:t>
      </w:r>
      <w:proofErr w:type="spellEnd"/>
      <w:r>
        <w:t xml:space="preserve">, ww. regulacje nie będą miały bezpośredniego zastosowania. </w:t>
      </w:r>
    </w:p>
    <w:p w14:paraId="07130963" w14:textId="6D6CF9F5" w:rsidR="00E8398D" w:rsidRDefault="00E8398D">
      <w:pPr>
        <w:pStyle w:val="Akapitzlist"/>
        <w:numPr>
          <w:ilvl w:val="0"/>
          <w:numId w:val="22"/>
        </w:numPr>
        <w:ind w:left="567" w:hanging="283"/>
        <w:jc w:val="both"/>
      </w:pPr>
      <w:r>
        <w:t xml:space="preserve">Informacje, oświadczenia lub dokumenty2, inne niż wymienione w § 2 ust. 1 rozporządzenia Prezesa Rady Ministrów w sprawie wymagań dla dokumentów elektronicznych, przekazywane w postępowaniu sporządza się w postaci elektronicznej: </w:t>
      </w:r>
    </w:p>
    <w:p w14:paraId="3EB31163" w14:textId="77D9D35A" w:rsidR="00C721A4" w:rsidRDefault="00E8398D">
      <w:pPr>
        <w:pStyle w:val="Akapitzlist"/>
        <w:numPr>
          <w:ilvl w:val="0"/>
          <w:numId w:val="23"/>
        </w:numPr>
        <w:ind w:left="1134" w:hanging="283"/>
        <w:jc w:val="both"/>
      </w:pPr>
      <w:r>
        <w:t>w formatach danych określonych w przepisach rozporządzenia Rady Ministrów w sprawie Krajowych Ram Interoperacyjności (i przekazuje się jako załącznik)</w:t>
      </w:r>
      <w:r w:rsidR="00C721A4">
        <w:t xml:space="preserve"> </w:t>
      </w:r>
      <w:r>
        <w:t xml:space="preserve">lub </w:t>
      </w:r>
    </w:p>
    <w:p w14:paraId="19B08F78" w14:textId="77777777" w:rsidR="00C721A4" w:rsidRDefault="00E8398D">
      <w:pPr>
        <w:pStyle w:val="Akapitzlist"/>
        <w:numPr>
          <w:ilvl w:val="0"/>
          <w:numId w:val="23"/>
        </w:numPr>
        <w:ind w:left="1134" w:hanging="283"/>
        <w:jc w:val="both"/>
      </w:pPr>
      <w:r>
        <w:lastRenderedPageBreak/>
        <w:t xml:space="preserve">jako tekst wpisany bezpośrednio do wiadomości przekazywanej przy użyciu środków komunikacji elektronicznej (np. w treści wiadomości e-mail lub w treści „Formularza do komunikacji”. </w:t>
      </w:r>
    </w:p>
    <w:p w14:paraId="07A62DF7" w14:textId="77777777" w:rsidR="001528BA" w:rsidRDefault="00E8398D">
      <w:pPr>
        <w:pStyle w:val="Akapitzlist"/>
        <w:numPr>
          <w:ilvl w:val="0"/>
          <w:numId w:val="22"/>
        </w:numPr>
        <w:ind w:left="567" w:hanging="283"/>
        <w:jc w:val="both"/>
      </w:pPr>
      <w:r>
        <w:t xml:space="preserve">Jeżeli dokumenty elektroniczne, przekazywane przy użyciu środków komunikacji </w:t>
      </w:r>
    </w:p>
    <w:p w14:paraId="24736875" w14:textId="0D3E06FE" w:rsidR="00C721A4" w:rsidRDefault="00E8398D" w:rsidP="001528BA">
      <w:pPr>
        <w:pStyle w:val="Akapitzlist"/>
        <w:ind w:left="567"/>
        <w:jc w:val="both"/>
      </w:pPr>
      <w:r>
        <w:t xml:space="preserve">elektronicznej, zawierają informacje stanowiące tajemnicę przedsiębiorstwa </w:t>
      </w:r>
      <w:r w:rsidR="001528BA">
        <w:br/>
      </w:r>
      <w:r>
        <w:t xml:space="preserve">w rozumieniu przepisów ustawy z dnia 16 kwietnia 1993 r. o zwalczaniu nieuczciwej konkurencji (Dz.U.2022.1233 </w:t>
      </w:r>
      <w:proofErr w:type="spellStart"/>
      <w:r>
        <w:t>t.j</w:t>
      </w:r>
      <w:proofErr w:type="spellEnd"/>
      <w:r>
        <w:t xml:space="preserve">.) wykonawca, w celu utrzymania w poufności tych informacji, przekazuje je w wydzielonym i odpowiednio oznaczonym pliku, wraz </w:t>
      </w:r>
      <w:r w:rsidR="001528BA">
        <w:br/>
      </w:r>
      <w:r>
        <w:t xml:space="preserve">z jednoczesnym zaznaczeniem w nazwie pliku „Dokument stanowiący tajemnicę przedsiębiorstwa”. </w:t>
      </w:r>
    </w:p>
    <w:p w14:paraId="292A5B65" w14:textId="77777777" w:rsidR="006A32E5" w:rsidRDefault="00E8398D">
      <w:pPr>
        <w:pStyle w:val="Akapitzlist"/>
        <w:numPr>
          <w:ilvl w:val="0"/>
          <w:numId w:val="22"/>
        </w:numPr>
        <w:ind w:left="567" w:hanging="283"/>
        <w:jc w:val="both"/>
      </w:pPr>
      <w:r>
        <w:t xml:space="preserve">Komunikacja w postępowaniu, z wyłączeniem składania ofert/wniosków </w:t>
      </w:r>
      <w:r w:rsidR="00716F39">
        <w:br/>
      </w:r>
      <w: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w:t>
      </w:r>
    </w:p>
    <w:p w14:paraId="6F0A1177" w14:textId="2F5D4B9C" w:rsidR="00C721A4" w:rsidRDefault="00E8398D" w:rsidP="006A32E5">
      <w:pPr>
        <w:pStyle w:val="Akapitzlist"/>
        <w:ind w:left="567"/>
        <w:jc w:val="both"/>
      </w:pPr>
      <w:r>
        <w:t xml:space="preserve">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EF3552" w14:textId="77777777" w:rsidR="000F3DAE" w:rsidRDefault="000F3DAE" w:rsidP="000F3DAE">
      <w:pPr>
        <w:jc w:val="both"/>
      </w:pPr>
    </w:p>
    <w:p w14:paraId="46A75425" w14:textId="7B411E5C" w:rsidR="000F02C6" w:rsidRDefault="00E8398D">
      <w:pPr>
        <w:pStyle w:val="Akapitzlist"/>
        <w:numPr>
          <w:ilvl w:val="0"/>
          <w:numId w:val="22"/>
        </w:numPr>
        <w:ind w:left="567" w:hanging="283"/>
        <w:jc w:val="both"/>
      </w:pPr>
      <w: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5B68775" w14:textId="676311F2" w:rsidR="00C721A4" w:rsidRDefault="00E8398D">
      <w:pPr>
        <w:pStyle w:val="Akapitzlist"/>
        <w:numPr>
          <w:ilvl w:val="0"/>
          <w:numId w:val="22"/>
        </w:numPr>
        <w:ind w:left="567" w:hanging="283"/>
        <w:jc w:val="both"/>
      </w:pPr>
      <w:r>
        <w:t xml:space="preserve">Wszystkie wysłane i odebrane w postępowaniu przez wykonawcę wiadomości widoczne są po zalogowaniu w podglądzie postępowania w zakładce „Komunikacja”. </w:t>
      </w:r>
    </w:p>
    <w:p w14:paraId="0E384406" w14:textId="77777777" w:rsidR="00C721A4" w:rsidRDefault="00E8398D">
      <w:pPr>
        <w:pStyle w:val="Akapitzlist"/>
        <w:numPr>
          <w:ilvl w:val="0"/>
          <w:numId w:val="22"/>
        </w:numPr>
        <w:jc w:val="both"/>
      </w:pPr>
      <w:r>
        <w:t xml:space="preserve">Maksymalny rozmiar plików przesyłanych za pośrednictwem „Formularzy do komunikacji” wynosi 150 MB (wielkość ta dotyczy plików przesyłanych jako załączniki do jednego formularza). </w:t>
      </w:r>
    </w:p>
    <w:p w14:paraId="56198313" w14:textId="0B5F1038" w:rsidR="00C721A4" w:rsidRDefault="00E8398D">
      <w:pPr>
        <w:pStyle w:val="Akapitzlist"/>
        <w:numPr>
          <w:ilvl w:val="0"/>
          <w:numId w:val="22"/>
        </w:numPr>
        <w:ind w:left="567" w:hanging="283"/>
        <w:jc w:val="both"/>
      </w:pPr>
      <w:r>
        <w:t xml:space="preserve">Minimalne wymagania techniczne dotyczące sprzętu używanego w celu korzystania </w:t>
      </w:r>
      <w:r w:rsidR="001528BA">
        <w:br/>
      </w:r>
      <w:r>
        <w:t xml:space="preserve">z usług Platformy e-Zamówienia oraz informacje dotyczące specyfikacji połączenia określa Regulamin Platformy e-Zamówienia. </w:t>
      </w:r>
    </w:p>
    <w:p w14:paraId="734AB5E3" w14:textId="77777777" w:rsidR="00C721A4" w:rsidRDefault="00E8398D">
      <w:pPr>
        <w:pStyle w:val="Akapitzlist"/>
        <w:numPr>
          <w:ilvl w:val="0"/>
          <w:numId w:val="22"/>
        </w:numPr>
        <w:ind w:left="567" w:hanging="283"/>
        <w:jc w:val="both"/>
      </w:pPr>
      <w: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1E58851" w14:textId="025C6F22" w:rsidR="00E8398D" w:rsidRDefault="00E8398D">
      <w:pPr>
        <w:pStyle w:val="Akapitzlist"/>
        <w:numPr>
          <w:ilvl w:val="0"/>
          <w:numId w:val="22"/>
        </w:numPr>
        <w:ind w:left="567" w:hanging="283"/>
        <w:jc w:val="both"/>
      </w:pPr>
      <w:r>
        <w:t xml:space="preserve">W szczególnie uzasadnionych przypadkach uniemożliwiających komunikację wykonawcy i Zamawiającego za pośrednictwem Platformy e-Zamówienia, Zamawiający dopuszcza komunikację za pomocą poczty elektronicznej na adres e-mail: </w:t>
      </w:r>
      <w:r w:rsidRPr="00716F39">
        <w:rPr>
          <w:color w:val="000000" w:themeColor="text1"/>
          <w:u w:val="single"/>
        </w:rPr>
        <w:t>przetarg@dukla.pl</w:t>
      </w:r>
      <w:r w:rsidRPr="00716F39">
        <w:rPr>
          <w:color w:val="000000" w:themeColor="text1"/>
        </w:rPr>
        <w:t xml:space="preserve"> </w:t>
      </w:r>
      <w:r>
        <w:t xml:space="preserve">(nie dotyczy składania ofert/wniosków o dopuszczenie do udziału </w:t>
      </w:r>
      <w:r w:rsidR="00716F39">
        <w:br/>
      </w:r>
      <w:r>
        <w:t xml:space="preserve">w postępowaniu). </w:t>
      </w:r>
    </w:p>
    <w:p w14:paraId="1DAB6767" w14:textId="77777777" w:rsidR="00E8398D" w:rsidRDefault="00E8398D" w:rsidP="00E8398D"/>
    <w:p w14:paraId="53AA9FA7" w14:textId="3FB96F22" w:rsidR="00E8398D" w:rsidRPr="00C721A4" w:rsidRDefault="00C721A4" w:rsidP="00E8398D">
      <w:pPr>
        <w:rPr>
          <w:b/>
          <w:bCs/>
        </w:rPr>
      </w:pPr>
      <w:r w:rsidRPr="00C721A4">
        <w:rPr>
          <w:b/>
          <w:bCs/>
          <w:highlight w:val="lightGray"/>
        </w:rPr>
        <w:t>Rozdział 1</w:t>
      </w:r>
      <w:r w:rsidR="003E5369">
        <w:rPr>
          <w:b/>
          <w:bCs/>
          <w:highlight w:val="lightGray"/>
        </w:rPr>
        <w:t>2</w:t>
      </w:r>
      <w:r w:rsidRPr="00C721A4">
        <w:rPr>
          <w:b/>
          <w:bCs/>
          <w:highlight w:val="lightGray"/>
        </w:rPr>
        <w:t xml:space="preserve"> - </w:t>
      </w:r>
      <w:r w:rsidR="00E8398D" w:rsidRPr="00C721A4">
        <w:rPr>
          <w:b/>
          <w:bCs/>
          <w:highlight w:val="lightGray"/>
        </w:rPr>
        <w:t>Opis sposobu przygotowania i składania oferty</w:t>
      </w:r>
      <w:r w:rsidR="00E8398D" w:rsidRPr="00C721A4">
        <w:rPr>
          <w:b/>
          <w:bCs/>
        </w:rPr>
        <w:t xml:space="preserve"> </w:t>
      </w:r>
    </w:p>
    <w:p w14:paraId="4F9B138D" w14:textId="3292113C" w:rsidR="00C721A4" w:rsidRDefault="00E8398D">
      <w:pPr>
        <w:pStyle w:val="Akapitzlist"/>
        <w:numPr>
          <w:ilvl w:val="0"/>
          <w:numId w:val="24"/>
        </w:numPr>
        <w:ind w:left="567" w:hanging="283"/>
        <w:jc w:val="both"/>
      </w:pPr>
      <w:r>
        <w:t>Wykonawca przygotowuje ofertę przy pomocy</w:t>
      </w:r>
      <w:r w:rsidR="00114C37">
        <w:t xml:space="preserve"> </w:t>
      </w:r>
      <w:r>
        <w:t xml:space="preserve">„Formularza ofertowego” udostępnionego przez Zamawiającego na Platformie e-Zamówienia </w:t>
      </w:r>
      <w:r w:rsidR="00716F39">
        <w:br/>
      </w:r>
      <w:r>
        <w:t xml:space="preserve">i zamieszczonego w podglądzie postępowania w zakładce „Informacje podstawowe”. </w:t>
      </w:r>
    </w:p>
    <w:p w14:paraId="385E77A9" w14:textId="77777777" w:rsidR="00C721A4" w:rsidRDefault="00E8398D">
      <w:pPr>
        <w:pStyle w:val="Akapitzlist"/>
        <w:numPr>
          <w:ilvl w:val="0"/>
          <w:numId w:val="24"/>
        </w:numPr>
        <w:ind w:left="567" w:hanging="283"/>
        <w:jc w:val="both"/>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7B0AC1B" w14:textId="59980757" w:rsidR="00E8398D" w:rsidRDefault="00E8398D">
      <w:pPr>
        <w:pStyle w:val="Akapitzlist"/>
        <w:numPr>
          <w:ilvl w:val="0"/>
          <w:numId w:val="24"/>
        </w:numPr>
        <w:ind w:left="567" w:hanging="283"/>
        <w:jc w:val="both"/>
      </w:pPr>
      <w: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A63FC9F" w14:textId="77777777" w:rsidR="00C721A4" w:rsidRDefault="00E8398D" w:rsidP="00716F39">
      <w:pPr>
        <w:ind w:left="709"/>
        <w:jc w:val="both"/>
      </w:pPr>
      <w:r w:rsidRPr="00716F39">
        <w:rPr>
          <w:b/>
          <w:bCs/>
        </w:rPr>
        <w:t>Uwaga!</w:t>
      </w:r>
      <w:r>
        <w:t xml:space="preserve"> Nie należy zmieniać nazwy pliku nadanej przez Platformę e-Zamówienia. Zapisany „Formularz ofertowy” należy zawsze otwierać w programie Adobe </w:t>
      </w:r>
      <w:proofErr w:type="spellStart"/>
      <w:r>
        <w:t>Acrobat</w:t>
      </w:r>
      <w:proofErr w:type="spellEnd"/>
      <w:r>
        <w:t xml:space="preserve"> Reader DC. </w:t>
      </w:r>
    </w:p>
    <w:p w14:paraId="31F00D24" w14:textId="77777777" w:rsidR="00C721A4" w:rsidRDefault="00E8398D">
      <w:pPr>
        <w:pStyle w:val="Akapitzlist"/>
        <w:numPr>
          <w:ilvl w:val="0"/>
          <w:numId w:val="24"/>
        </w:numPr>
        <w:ind w:left="567" w:hanging="283"/>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18E1D608" w14:textId="77777777" w:rsidR="00C721A4" w:rsidRDefault="00E8398D">
      <w:pPr>
        <w:pStyle w:val="Akapitzlist"/>
        <w:numPr>
          <w:ilvl w:val="0"/>
          <w:numId w:val="24"/>
        </w:numPr>
        <w:ind w:left="567" w:hanging="283"/>
        <w:jc w:val="both"/>
      </w:pPr>
      <w:r>
        <w:t xml:space="preserve">Wykonawca dodaje wybrany z dysku i uprzednio podpisany „Formularz </w:t>
      </w:r>
      <w:proofErr w:type="spellStart"/>
      <w:r>
        <w:t>oferty”w</w:t>
      </w:r>
      <w:proofErr w:type="spellEnd"/>
      <w:r>
        <w:t xml:space="preserve"> pierwszym polu („Wypełniony formularz oferty”). W kolejnym polu („Załączniki i inne dokumenty przedstawione w ofercie przez Wykonawcę”) wykonawca dodaje pozostałe pliki stanowiące ofertę lub składane wraz z ofertą. </w:t>
      </w:r>
    </w:p>
    <w:p w14:paraId="347C0EF3" w14:textId="77777777" w:rsidR="00C721A4" w:rsidRDefault="00E8398D">
      <w:pPr>
        <w:pStyle w:val="Akapitzlist"/>
        <w:numPr>
          <w:ilvl w:val="0"/>
          <w:numId w:val="24"/>
        </w:numPr>
        <w:ind w:left="567" w:hanging="283"/>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w:t>
      </w:r>
      <w:r>
        <w:lastRenderedPageBreak/>
        <w:t xml:space="preserve">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D59050D" w14:textId="77777777" w:rsidR="001528BA" w:rsidRDefault="00E8398D">
      <w:pPr>
        <w:pStyle w:val="Akapitzlist"/>
        <w:numPr>
          <w:ilvl w:val="0"/>
          <w:numId w:val="24"/>
        </w:numPr>
        <w:ind w:left="567" w:hanging="283"/>
        <w:jc w:val="both"/>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0D2D12A" w14:textId="77777777" w:rsidR="001528BA" w:rsidRDefault="00E8398D" w:rsidP="00716F39">
      <w:pPr>
        <w:pStyle w:val="Akapitzlist"/>
        <w:ind w:left="567"/>
        <w:jc w:val="both"/>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p>
    <w:p w14:paraId="12C79FD6" w14:textId="77777777" w:rsidR="006A32E5" w:rsidRDefault="00E8398D" w:rsidP="00716F39">
      <w:pPr>
        <w:pStyle w:val="Akapitzlist"/>
        <w:ind w:left="567"/>
        <w:jc w:val="both"/>
      </w:pPr>
      <w:r>
        <w:t xml:space="preserve">W zależności od rodzaju podpisu i jego typu (zewnętrzny, wewnętrzny) w polu „Załączniki i inne dokumenty przedstawione w ofercie przez Wykonawcę” dodaje się uprzednio </w:t>
      </w:r>
    </w:p>
    <w:p w14:paraId="6460C526" w14:textId="77777777" w:rsidR="00134401" w:rsidRDefault="00E8398D" w:rsidP="00716F39">
      <w:pPr>
        <w:pStyle w:val="Akapitzlist"/>
        <w:ind w:left="567"/>
        <w:jc w:val="both"/>
      </w:pPr>
      <w:r>
        <w:t xml:space="preserve">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w:t>
      </w:r>
    </w:p>
    <w:p w14:paraId="108BE6A1" w14:textId="3DF7BED5" w:rsidR="001528BA" w:rsidRDefault="00E8398D" w:rsidP="00716F39">
      <w:pPr>
        <w:pStyle w:val="Akapitzlist"/>
        <w:ind w:left="567"/>
        <w:jc w:val="both"/>
      </w:pPr>
      <w:r>
        <w:t xml:space="preserve">podpisem zaufanym lub podpisem osobistym, jest równoznaczne z opatrzeniem wszystkich dokumentów zawartych w tym pliku odpowiednio kwalifikowanym podpisem elektronicznym, podpisem zaufanym lub podpisem osobistym. </w:t>
      </w:r>
    </w:p>
    <w:p w14:paraId="707D3487" w14:textId="3A95D20D" w:rsidR="00C721A4" w:rsidRDefault="00E8398D">
      <w:pPr>
        <w:pStyle w:val="Akapitzlist"/>
        <w:numPr>
          <w:ilvl w:val="0"/>
          <w:numId w:val="24"/>
        </w:numPr>
        <w:ind w:left="567" w:hanging="283"/>
        <w:jc w:val="both"/>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F4C15A8" w14:textId="77777777" w:rsidR="00C721A4" w:rsidRDefault="00E8398D">
      <w:pPr>
        <w:pStyle w:val="Akapitzlist"/>
        <w:numPr>
          <w:ilvl w:val="0"/>
          <w:numId w:val="24"/>
        </w:numPr>
        <w:ind w:left="567" w:hanging="283"/>
        <w:jc w:val="both"/>
      </w:pPr>
      <w:r>
        <w:t xml:space="preserve">Oferta może być złożona tylko do upływu terminu składania ofert. </w:t>
      </w:r>
    </w:p>
    <w:p w14:paraId="0E67FC21" w14:textId="77777777" w:rsidR="00C721A4" w:rsidRDefault="00E8398D">
      <w:pPr>
        <w:pStyle w:val="Akapitzlist"/>
        <w:numPr>
          <w:ilvl w:val="0"/>
          <w:numId w:val="24"/>
        </w:numPr>
        <w:ind w:left="567" w:hanging="283"/>
        <w:jc w:val="both"/>
      </w:pPr>
      <w:r>
        <w:t xml:space="preserve">Wykonawca może przed upływem terminu składania ofert wycofać ofertę. Wykonawca wycofuje ofertę w zakładce „Oferty/wnioski” używając przycisku „Wycofaj ofertę”. </w:t>
      </w:r>
    </w:p>
    <w:p w14:paraId="734C894D" w14:textId="0368F5AA" w:rsidR="001528BA" w:rsidRDefault="00E8398D">
      <w:pPr>
        <w:pStyle w:val="Akapitzlist"/>
        <w:numPr>
          <w:ilvl w:val="0"/>
          <w:numId w:val="24"/>
        </w:numPr>
        <w:ind w:left="567" w:hanging="283"/>
        <w:jc w:val="both"/>
      </w:pPr>
      <w:r>
        <w:t xml:space="preserve">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w:t>
      </w:r>
      <w:r>
        <w:lastRenderedPageBreak/>
        <w:t xml:space="preserve">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7E6D6B69" w14:textId="77777777" w:rsidR="00716F39" w:rsidRDefault="00716F39" w:rsidP="00716F39">
      <w:pPr>
        <w:pStyle w:val="Akapitzlist"/>
        <w:ind w:left="567"/>
      </w:pPr>
    </w:p>
    <w:p w14:paraId="73ED361D" w14:textId="591EF0D8" w:rsidR="00E8398D" w:rsidRPr="00D71750" w:rsidRDefault="00C721A4" w:rsidP="00E8398D">
      <w:pPr>
        <w:rPr>
          <w:b/>
          <w:bCs/>
          <w:color w:val="000000" w:themeColor="text1"/>
        </w:rPr>
      </w:pPr>
      <w:r w:rsidRPr="00D71750">
        <w:rPr>
          <w:b/>
          <w:bCs/>
          <w:color w:val="000000" w:themeColor="text1"/>
          <w:highlight w:val="lightGray"/>
        </w:rPr>
        <w:t>Rozdział 1</w:t>
      </w:r>
      <w:r w:rsidR="003E5369" w:rsidRPr="00D71750">
        <w:rPr>
          <w:b/>
          <w:bCs/>
          <w:color w:val="000000" w:themeColor="text1"/>
          <w:highlight w:val="lightGray"/>
        </w:rPr>
        <w:t>3</w:t>
      </w:r>
      <w:r w:rsidRPr="00D71750">
        <w:rPr>
          <w:b/>
          <w:bCs/>
          <w:color w:val="000000" w:themeColor="text1"/>
          <w:highlight w:val="lightGray"/>
        </w:rPr>
        <w:t xml:space="preserve"> - </w:t>
      </w:r>
      <w:r w:rsidR="00E8398D" w:rsidRPr="00D71750">
        <w:rPr>
          <w:b/>
          <w:bCs/>
          <w:color w:val="000000" w:themeColor="text1"/>
          <w:highlight w:val="lightGray"/>
        </w:rPr>
        <w:t>WYMAGANIA DOTYCZĄCE WADIUM</w:t>
      </w:r>
    </w:p>
    <w:p w14:paraId="74C8D518" w14:textId="6E341393" w:rsidR="00C92EDF" w:rsidRDefault="00D71750" w:rsidP="00D71750">
      <w:pPr>
        <w:jc w:val="both"/>
      </w:pPr>
      <w:r>
        <w:t>Nie dotyczy</w:t>
      </w:r>
    </w:p>
    <w:p w14:paraId="73D46021" w14:textId="149AAA7B" w:rsidR="00E8398D" w:rsidRPr="00C721A4" w:rsidRDefault="00C721A4" w:rsidP="00E8398D">
      <w:pPr>
        <w:rPr>
          <w:b/>
          <w:bCs/>
        </w:rPr>
      </w:pPr>
      <w:r w:rsidRPr="00C721A4">
        <w:rPr>
          <w:b/>
          <w:bCs/>
          <w:highlight w:val="lightGray"/>
        </w:rPr>
        <w:t>Rozdział 1</w:t>
      </w:r>
      <w:r w:rsidR="003E5369">
        <w:rPr>
          <w:b/>
          <w:bCs/>
          <w:highlight w:val="lightGray"/>
        </w:rPr>
        <w:t>4</w:t>
      </w:r>
      <w:r w:rsidRPr="00C721A4">
        <w:rPr>
          <w:b/>
          <w:bCs/>
          <w:highlight w:val="lightGray"/>
        </w:rPr>
        <w:t xml:space="preserve"> - </w:t>
      </w:r>
      <w:r w:rsidR="00E8398D" w:rsidRPr="00C721A4">
        <w:rPr>
          <w:b/>
          <w:bCs/>
          <w:highlight w:val="lightGray"/>
        </w:rPr>
        <w:t>TERMIN ZWIĄZANIA OFERTĄ</w:t>
      </w:r>
      <w:r w:rsidR="00E8398D" w:rsidRPr="00C721A4">
        <w:rPr>
          <w:b/>
          <w:bCs/>
        </w:rPr>
        <w:t xml:space="preserve"> </w:t>
      </w:r>
    </w:p>
    <w:p w14:paraId="32C14D97" w14:textId="77777777" w:rsidR="00C721A4" w:rsidRDefault="00E8398D">
      <w:pPr>
        <w:pStyle w:val="Akapitzlist"/>
        <w:numPr>
          <w:ilvl w:val="0"/>
          <w:numId w:val="25"/>
        </w:numPr>
        <w:ind w:left="567" w:hanging="283"/>
        <w:jc w:val="both"/>
      </w:pPr>
      <w:r>
        <w:t>Bieg terminu związania ofertą rozpoczyna się wraz z upływem terminu składania ofert.</w:t>
      </w:r>
    </w:p>
    <w:p w14:paraId="5054D752" w14:textId="6812C2C3" w:rsidR="00C721A4" w:rsidRDefault="00E8398D">
      <w:pPr>
        <w:pStyle w:val="Akapitzlist"/>
        <w:numPr>
          <w:ilvl w:val="0"/>
          <w:numId w:val="25"/>
        </w:numPr>
        <w:ind w:left="567" w:hanging="283"/>
        <w:jc w:val="both"/>
      </w:pPr>
      <w:r>
        <w:t xml:space="preserve">Wykonawca jest związany ofertą do dnia </w:t>
      </w:r>
      <w:r w:rsidR="00E42360">
        <w:rPr>
          <w:b/>
          <w:bCs/>
          <w:color w:val="000000" w:themeColor="text1"/>
        </w:rPr>
        <w:t>2</w:t>
      </w:r>
      <w:r w:rsidRPr="00134401">
        <w:rPr>
          <w:b/>
          <w:bCs/>
          <w:color w:val="000000" w:themeColor="text1"/>
        </w:rPr>
        <w:t xml:space="preserve"> </w:t>
      </w:r>
      <w:r w:rsidR="00E42360">
        <w:rPr>
          <w:b/>
          <w:bCs/>
          <w:color w:val="000000" w:themeColor="text1"/>
        </w:rPr>
        <w:t>sierpnia</w:t>
      </w:r>
      <w:r w:rsidRPr="00134401">
        <w:rPr>
          <w:b/>
          <w:bCs/>
          <w:color w:val="000000" w:themeColor="text1"/>
        </w:rPr>
        <w:t xml:space="preserve"> 2025 roku, tj. 30 dni</w:t>
      </w:r>
      <w:r w:rsidRPr="00134401">
        <w:rPr>
          <w:color w:val="000000" w:themeColor="text1"/>
        </w:rPr>
        <w:t xml:space="preserve"> </w:t>
      </w:r>
      <w:r>
        <w:t>od dnia upływu terminu składania ofert.</w:t>
      </w:r>
    </w:p>
    <w:p w14:paraId="3B35AFF3" w14:textId="34147921" w:rsidR="00C721A4" w:rsidRDefault="00E8398D">
      <w:pPr>
        <w:pStyle w:val="Akapitzlist"/>
        <w:numPr>
          <w:ilvl w:val="0"/>
          <w:numId w:val="25"/>
        </w:numPr>
        <w:ind w:left="567" w:hanging="283"/>
        <w:jc w:val="both"/>
      </w:pPr>
      <w: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716F39">
        <w:br/>
      </w:r>
      <w:r>
        <w:t>o wskazywany okres, nie dłuższy niż 30 dni.</w:t>
      </w:r>
    </w:p>
    <w:p w14:paraId="3B46F4CB" w14:textId="77777777" w:rsidR="00C721A4" w:rsidRDefault="00E8398D">
      <w:pPr>
        <w:pStyle w:val="Akapitzlist"/>
        <w:numPr>
          <w:ilvl w:val="0"/>
          <w:numId w:val="25"/>
        </w:numPr>
        <w:ind w:left="567" w:hanging="283"/>
        <w:jc w:val="both"/>
      </w:pPr>
      <w:r>
        <w:t>Przedłużenie terminu związania ofertą, wymaga złożenia przez wykonawcę pisemnego oświadczenia o wyrażeniu zgody na przedłużenie terminu związania ofertą.</w:t>
      </w:r>
    </w:p>
    <w:p w14:paraId="6EF0B935" w14:textId="5D3EE99A" w:rsidR="00E8398D" w:rsidRDefault="00E8398D">
      <w:pPr>
        <w:pStyle w:val="Akapitzlist"/>
        <w:numPr>
          <w:ilvl w:val="0"/>
          <w:numId w:val="25"/>
        </w:numPr>
        <w:ind w:left="567" w:hanging="283"/>
        <w:jc w:val="both"/>
      </w:pPr>
      <w:r>
        <w:t>Przedłużenie terminu związania oferta następuje wraz z przedłużeniem okresu ważności wadium, albo, jeżeli nie jest to możliwe, z wniesieniem nowego wadium na przedłużony okres  związania ofertą.</w:t>
      </w:r>
    </w:p>
    <w:p w14:paraId="6731CEC5" w14:textId="77777777" w:rsidR="00BF25C5" w:rsidRDefault="00BF25C5" w:rsidP="00BF25C5">
      <w:pPr>
        <w:pStyle w:val="Akapitzlist"/>
      </w:pPr>
    </w:p>
    <w:p w14:paraId="6361BE5D" w14:textId="74551DBA" w:rsidR="00E8398D" w:rsidRPr="00BF25C5" w:rsidRDefault="00BF25C5" w:rsidP="00E8398D">
      <w:pPr>
        <w:rPr>
          <w:b/>
          <w:bCs/>
        </w:rPr>
      </w:pPr>
      <w:r w:rsidRPr="00BF25C5">
        <w:rPr>
          <w:b/>
          <w:bCs/>
          <w:highlight w:val="lightGray"/>
        </w:rPr>
        <w:t>Rozdział 1</w:t>
      </w:r>
      <w:r w:rsidR="003E5369">
        <w:rPr>
          <w:b/>
          <w:bCs/>
          <w:highlight w:val="lightGray"/>
        </w:rPr>
        <w:t xml:space="preserve">5 </w:t>
      </w:r>
      <w:r w:rsidRPr="00BF25C5">
        <w:rPr>
          <w:b/>
          <w:bCs/>
          <w:highlight w:val="lightGray"/>
        </w:rPr>
        <w:t xml:space="preserve">- </w:t>
      </w:r>
      <w:r w:rsidR="00E8398D" w:rsidRPr="00BF25C5">
        <w:rPr>
          <w:b/>
          <w:bCs/>
          <w:highlight w:val="lightGray"/>
        </w:rPr>
        <w:t>OPIS SPOSOBU PRZYGOTOWANIA OFERTY</w:t>
      </w:r>
    </w:p>
    <w:p w14:paraId="751F4E97" w14:textId="67F6AFC4" w:rsidR="00BF25C5" w:rsidRDefault="00E8398D">
      <w:pPr>
        <w:pStyle w:val="Akapitzlist"/>
        <w:numPr>
          <w:ilvl w:val="0"/>
          <w:numId w:val="26"/>
        </w:numPr>
        <w:ind w:left="567" w:hanging="283"/>
        <w:jc w:val="both"/>
      </w:pPr>
      <w:r>
        <w:t xml:space="preserve">Wykonawca przygotowuje ofertę przy pomocy „Formularza ofertowego” udostępnionego przez Zamawiającego na Platformie e-Zamówienia </w:t>
      </w:r>
      <w:r w:rsidR="00716F39">
        <w:br/>
      </w:r>
      <w:r>
        <w:t>i zamieszczonego w podglądzie postępowania w zakładce „Informacje podstawowe”.</w:t>
      </w:r>
    </w:p>
    <w:p w14:paraId="708DBDAD" w14:textId="77777777" w:rsidR="00BF25C5" w:rsidRDefault="00E8398D">
      <w:pPr>
        <w:pStyle w:val="Akapitzlist"/>
        <w:numPr>
          <w:ilvl w:val="0"/>
          <w:numId w:val="26"/>
        </w:numPr>
        <w:ind w:left="567" w:hanging="283"/>
        <w:jc w:val="both"/>
      </w:pPr>
      <w:r>
        <w:t>Oferta musi być sporządzona w języku polskim, z zachowaniem postaci elektronicznej w formacie danych: .pdf, .</w:t>
      </w:r>
      <w:proofErr w:type="spellStart"/>
      <w:r>
        <w:t>doc</w:t>
      </w:r>
      <w:proofErr w:type="spellEnd"/>
      <w:r>
        <w:t>, .</w:t>
      </w:r>
      <w:proofErr w:type="spellStart"/>
      <w:r>
        <w:t>docx</w:t>
      </w:r>
      <w:proofErr w:type="spellEnd"/>
      <w:r>
        <w:t>, .rtf,.</w:t>
      </w:r>
      <w:proofErr w:type="spellStart"/>
      <w:r>
        <w:t>xps</w:t>
      </w:r>
      <w:proofErr w:type="spellEnd"/>
      <w:r>
        <w:t>, .odt.1 w formie elektronicznej (tj. podpisanej kwalifikowanym podpisem elektronicznym) lub w postaci elektronicznej opatrzonej podpisem zaufanym lub podpisem osobistym – Załącznik nr 2 do SWZ i/lub interaktywnego formularza ofertowego.</w:t>
      </w:r>
    </w:p>
    <w:p w14:paraId="4C4874BD" w14:textId="77777777" w:rsidR="00BF25C5" w:rsidRDefault="00E8398D">
      <w:pPr>
        <w:pStyle w:val="Akapitzlist"/>
        <w:numPr>
          <w:ilvl w:val="0"/>
          <w:numId w:val="26"/>
        </w:numPr>
        <w:ind w:left="567" w:hanging="283"/>
        <w:jc w:val="both"/>
      </w:pPr>
      <w:r>
        <w:t xml:space="preserve">Zamawiający dopuszcza możliwość złożenia oferty w formie skanu dokumentu pierwotnie wytworzonego i wypełnionego w postaci papierowej, pod warunkiem opatrzenia powstałego w ten sposób dokumentu elektronicznego kwalifikowanym </w:t>
      </w:r>
      <w: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5B14373B" w14:textId="77777777" w:rsidR="00BF25C5" w:rsidRDefault="00E8398D">
      <w:pPr>
        <w:pStyle w:val="Akapitzlist"/>
        <w:numPr>
          <w:ilvl w:val="0"/>
          <w:numId w:val="26"/>
        </w:numPr>
        <w:ind w:left="567" w:hanging="283"/>
        <w:jc w:val="both"/>
      </w:pPr>
      <w:r>
        <w:t xml:space="preserve">Do oferty składanej w odpowiedzi na ogłoszenie o zamówieniu wykonawca dołącza oświadczenie/a, o którym mowa w art. 125 ust. 1 </w:t>
      </w:r>
      <w:proofErr w:type="spellStart"/>
      <w:r>
        <w:t>Pzp</w:t>
      </w:r>
      <w:proofErr w:type="spellEnd"/>
      <w:r>
        <w:t>.</w:t>
      </w:r>
    </w:p>
    <w:p w14:paraId="77C55A0F" w14:textId="77777777" w:rsidR="00BF25C5" w:rsidRDefault="00E8398D">
      <w:pPr>
        <w:pStyle w:val="Akapitzlist"/>
        <w:numPr>
          <w:ilvl w:val="0"/>
          <w:numId w:val="26"/>
        </w:numPr>
        <w:ind w:left="567" w:hanging="283"/>
        <w:jc w:val="both"/>
      </w:pPr>
      <w:r>
        <w:t xml:space="preserve">Oświadczenie/a, o którym mowa w art. 125 ust. 1 </w:t>
      </w:r>
      <w:proofErr w:type="spellStart"/>
      <w:r>
        <w:t>Pzp</w:t>
      </w:r>
      <w:proofErr w:type="spellEnd"/>
      <w:r>
        <w:t>, stanowi dowód potwierdzający brak podstaw wykluczenia i spełnianie warunków udziału   w postępowaniu, na dzień składania ofert, tymczasowo zastępujący wymagane przez zamawiającego podmiotowe środki dowodowe. Wzór oświadczeń stanowi odpowiednio -  Załącznik Nr 3 oraz 4 do SWZ.</w:t>
      </w:r>
    </w:p>
    <w:p w14:paraId="3E90CD71" w14:textId="17B7EDA2" w:rsidR="00BF25C5" w:rsidRDefault="00E8398D">
      <w:pPr>
        <w:pStyle w:val="Akapitzlist"/>
        <w:numPr>
          <w:ilvl w:val="0"/>
          <w:numId w:val="26"/>
        </w:numPr>
        <w:ind w:left="567" w:hanging="283"/>
        <w:jc w:val="both"/>
      </w:pPr>
      <w:r>
        <w:t xml:space="preserve">Oświadczenie/a, o którym mowa w art. 7 ust. 1 ustawy z dnia 13 kwietnia 2022 r. – </w:t>
      </w:r>
      <w:r w:rsidR="00716F39">
        <w:br/>
      </w:r>
      <w:r>
        <w:t>o szczególnych rozwiązaniach w zakresie przeciwdziałania wspieraniu agresji na Ukrainę oraz służących ochronie bezpieczeństwa narodowego stanowi dowód o braku okoliczności dotyczących wykluczenia z postępowania. – Załącznik nr 8 SWZ.</w:t>
      </w:r>
    </w:p>
    <w:p w14:paraId="6AA8B287" w14:textId="652CC4D8" w:rsidR="00BF25C5" w:rsidRDefault="00E8398D">
      <w:pPr>
        <w:pStyle w:val="Akapitzlist"/>
        <w:numPr>
          <w:ilvl w:val="0"/>
          <w:numId w:val="26"/>
        </w:numPr>
        <w:ind w:left="567" w:hanging="283"/>
        <w:jc w:val="both"/>
      </w:pPr>
      <w:r>
        <w:t xml:space="preserve">Wykonawca zobowiązany jest na dostarczenie zamawiającemu kosztorysu ofertowego (zgodnie z ceną podaną w formularzu ofertowym) na etapie składania ofert. </w:t>
      </w:r>
      <w:r w:rsidR="00E04614">
        <w:br/>
      </w:r>
      <w:r w:rsidRPr="00E04614">
        <w:rPr>
          <w:b/>
          <w:bCs/>
        </w:rPr>
        <w:t>Brak załączonych do oferty kosztorysów ofertowych stanowi podstawy odrzucenia oferty.</w:t>
      </w:r>
    </w:p>
    <w:p w14:paraId="1E4352C5" w14:textId="77777777" w:rsidR="00BF25C5" w:rsidRDefault="00E8398D">
      <w:pPr>
        <w:pStyle w:val="Akapitzlist"/>
        <w:numPr>
          <w:ilvl w:val="0"/>
          <w:numId w:val="26"/>
        </w:numPr>
        <w:ind w:left="567" w:hanging="283"/>
        <w:jc w:val="both"/>
      </w:pPr>
      <w:r>
        <w:t xml:space="preserve">W przypadku wspólnego ubiegania się o zamówienie przez wykonawców, oświadczenie, o którym mowa w art. 125 ust. 1 </w:t>
      </w:r>
      <w:proofErr w:type="spellStart"/>
      <w:r>
        <w:t>Pzp</w:t>
      </w:r>
      <w:proofErr w:type="spellEnd"/>
      <w:r>
        <w:t>,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5F601BC6" w14:textId="77777777" w:rsidR="00BF25C5" w:rsidRDefault="00E8398D">
      <w:pPr>
        <w:pStyle w:val="Akapitzlist"/>
        <w:numPr>
          <w:ilvl w:val="0"/>
          <w:numId w:val="26"/>
        </w:numPr>
        <w:ind w:left="567" w:hanging="283"/>
        <w:jc w:val="both"/>
      </w:pPr>
      <w:r>
        <w:t xml:space="preserve">Wykonawca, w przypadku polegania na zdolnościach lub sytuacji podmiotów udostępniających zasoby, przedstawia, wraz z oświadczeniem, o którym mowa w art. 125 ust. 1 ustawy </w:t>
      </w:r>
      <w:proofErr w:type="spellStart"/>
      <w:r>
        <w:t>Pzp</w:t>
      </w:r>
      <w:proofErr w:type="spellEnd"/>
      <w:r>
        <w:t>, także oświadczenie podmiotu udostępniającego zasoby, potwierdzające brak podstaw wykluczenia tego podmiotu oraz spełnianie warunków udziału w postępowaniu, w zakresie, w jakim wykonawca powołuje się na jego zasoby.</w:t>
      </w:r>
    </w:p>
    <w:p w14:paraId="5944413A" w14:textId="77777777" w:rsidR="00BF25C5" w:rsidRDefault="00E8398D">
      <w:pPr>
        <w:pStyle w:val="Akapitzlist"/>
        <w:numPr>
          <w:ilvl w:val="0"/>
          <w:numId w:val="26"/>
        </w:numPr>
        <w:ind w:left="567" w:hanging="283"/>
        <w:jc w:val="both"/>
      </w:pPr>
      <w:r>
        <w:t xml:space="preserve">Ofertę oraz oświadczenie, o którym mowa w art. 125 ust. 1 ustawy </w:t>
      </w:r>
      <w:proofErr w:type="spellStart"/>
      <w:r>
        <w:t>Pzp</w:t>
      </w:r>
      <w:proofErr w:type="spellEnd"/>
      <w:r>
        <w:t>, składa się, pod rygorem nieważności, w formie elektronicznej lub w postaci elektronicznej opatrzonej podpisem zaufanym lub podpisem osobistym.</w:t>
      </w:r>
    </w:p>
    <w:p w14:paraId="716AC23F" w14:textId="77777777" w:rsidR="00BF25C5" w:rsidRDefault="00E8398D">
      <w:pPr>
        <w:pStyle w:val="Akapitzlist"/>
        <w:numPr>
          <w:ilvl w:val="0"/>
          <w:numId w:val="26"/>
        </w:numPr>
        <w:ind w:left="567" w:hanging="283"/>
        <w:jc w:val="both"/>
      </w:pPr>
      <w:r>
        <w:t xml:space="preserve">Oferty, oświadczenia, o których mowa w art. 125 ust. 1 ustawy </w:t>
      </w:r>
      <w:proofErr w:type="spellStart"/>
      <w:r>
        <w:t>Pzp</w:t>
      </w:r>
      <w:proofErr w:type="spellEnd"/>
      <w:r>
        <w:t xml:space="preserve">, oświadczenie, o którym mowa w art. 117 ust. 4 ustawy </w:t>
      </w:r>
      <w:proofErr w:type="spellStart"/>
      <w:r>
        <w:t>Pzp</w:t>
      </w:r>
      <w:proofErr w:type="spellEnd"/>
      <w:r>
        <w:t xml:space="preserve">, zobowiązanie podmiotu udostępniającego zasoby, o którym mowa w art. 118 ust. 3 ustawy </w:t>
      </w:r>
      <w:proofErr w:type="spellStart"/>
      <w:r>
        <w:t>Pzp</w:t>
      </w:r>
      <w:proofErr w:type="spellEnd"/>
      <w:r>
        <w:t xml:space="preserve"> oraz pełnomocnictwo, sporządza się w postaci elektronicznej, w formatach danych określonych w przepisach wydanych na podstawie art. 18 ustawy z dnia 17 lutego 2005 r. o informatyzacji działalności podmiotów realizujących zadania publiczne (Dz.U.2024.1557 </w:t>
      </w:r>
      <w:proofErr w:type="spellStart"/>
      <w:r>
        <w:t>t.j</w:t>
      </w:r>
      <w:proofErr w:type="spellEnd"/>
      <w:r>
        <w:t xml:space="preserve">. ze zmianami) z zastrzeżeniem formatów, o których mowa w art. 66 ust. 1 ustawy </w:t>
      </w:r>
      <w:proofErr w:type="spellStart"/>
      <w:r>
        <w:t>Pzp</w:t>
      </w:r>
      <w:proofErr w:type="spellEnd"/>
      <w:r>
        <w:t>, z uwzględnieniem rodzaju przekazywanych danych.</w:t>
      </w:r>
    </w:p>
    <w:p w14:paraId="6531B032" w14:textId="0758B6D5" w:rsidR="00E8398D" w:rsidRDefault="00E8398D">
      <w:pPr>
        <w:pStyle w:val="Akapitzlist"/>
        <w:numPr>
          <w:ilvl w:val="0"/>
          <w:numId w:val="26"/>
        </w:numPr>
        <w:jc w:val="both"/>
      </w:pPr>
      <w:r>
        <w:lastRenderedPageBreak/>
        <w:t>Postanowienia dotyczące wnoszenia oferty wspólnej przez dwa lub więcej podmioty gospodarcze (konsorcja/ spółki cywilne):</w:t>
      </w:r>
    </w:p>
    <w:p w14:paraId="23E4E682" w14:textId="77777777" w:rsidR="00BF25C5" w:rsidRDefault="00E8398D">
      <w:pPr>
        <w:pStyle w:val="Akapitzlist"/>
        <w:numPr>
          <w:ilvl w:val="0"/>
          <w:numId w:val="27"/>
        </w:numPr>
        <w:ind w:left="1134"/>
        <w:jc w:val="both"/>
      </w:pPr>
      <w:r>
        <w:t>Wykonawcy mogą wspólnie ubiegać się o udzielenie zamówienia.</w:t>
      </w:r>
    </w:p>
    <w:p w14:paraId="3DBD9DC8" w14:textId="6C0F84DF" w:rsidR="00BF25C5" w:rsidRDefault="00E8398D">
      <w:pPr>
        <w:pStyle w:val="Akapitzlist"/>
        <w:numPr>
          <w:ilvl w:val="0"/>
          <w:numId w:val="27"/>
        </w:numPr>
        <w:ind w:left="1134"/>
        <w:jc w:val="both"/>
      </w:pPr>
      <w:r>
        <w:t xml:space="preserve">Wykonawcy ustanawiają pełnomocnika do reprezentowania ich w postępowaniu </w:t>
      </w:r>
      <w:r w:rsidR="001528BA">
        <w:br/>
      </w:r>
      <w:r>
        <w:t xml:space="preserve">o udzielenie zamówienia albo do reprezentowania w postępowaniu i zawarcia umowy, a pełnomocnictwo / upoważnienie do pełnienia takiej funkcji wystawione zgodnie z wymogami ustawowymi, podpisane (kwalifikowanym podpisem elektronicznym) przez prawnie upoważnionych przedstawicieli każdego </w:t>
      </w:r>
      <w:r w:rsidR="001528BA">
        <w:br/>
      </w:r>
      <w:r>
        <w:t>z wykonawców występujących wspólnie należy załączyć do oferty.</w:t>
      </w:r>
    </w:p>
    <w:p w14:paraId="4EEC85D1" w14:textId="77777777" w:rsidR="00BF25C5" w:rsidRDefault="00E8398D">
      <w:pPr>
        <w:pStyle w:val="Akapitzlist"/>
        <w:numPr>
          <w:ilvl w:val="0"/>
          <w:numId w:val="27"/>
        </w:numPr>
        <w:ind w:left="1134"/>
        <w:jc w:val="both"/>
      </w:pPr>
      <w:r>
        <w:t>Wykonawcy wspólnie ubiegający się o udzielenie zamówienia ponoszą solidarną odpowiedzialność za wykonanie umowy.</w:t>
      </w:r>
    </w:p>
    <w:p w14:paraId="55792A20" w14:textId="77777777" w:rsidR="00BF25C5" w:rsidRDefault="00E8398D">
      <w:pPr>
        <w:pStyle w:val="Akapitzlist"/>
        <w:numPr>
          <w:ilvl w:val="0"/>
          <w:numId w:val="27"/>
        </w:numPr>
        <w:ind w:left="1134"/>
        <w:jc w:val="both"/>
      </w:pPr>
      <w: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14:paraId="44F92BE5" w14:textId="6642FB85" w:rsidR="00E8398D" w:rsidRDefault="00E8398D">
      <w:pPr>
        <w:pStyle w:val="Akapitzlist"/>
        <w:numPr>
          <w:ilvl w:val="0"/>
          <w:numId w:val="27"/>
        </w:numPr>
        <w:ind w:left="1134"/>
        <w:jc w:val="both"/>
      </w:pPr>
      <w:r>
        <w:t xml:space="preserve">Wykonawców obowiązują postanowienia pkt. 8 „Informacja o podmiotowych środkach dowodowych (wykaz oświadczeń lub dokumentów, potwierdzających spełnianie warunków udziału w postępowaniu oraz brak podstaw wykluczenia) </w:t>
      </w:r>
      <w:r w:rsidR="001528BA">
        <w:br/>
      </w:r>
      <w:r>
        <w:t>w sprawie dokumentów wymaganych w przypadku składania oferty wspólnej.</w:t>
      </w:r>
    </w:p>
    <w:p w14:paraId="57DEFC33" w14:textId="77777777" w:rsidR="001528BA" w:rsidRPr="001528BA" w:rsidRDefault="001528BA" w:rsidP="001528BA">
      <w:pPr>
        <w:pStyle w:val="Akapitzlist"/>
        <w:ind w:left="1134"/>
        <w:jc w:val="both"/>
      </w:pPr>
    </w:p>
    <w:p w14:paraId="2615D3FF" w14:textId="576C0781" w:rsidR="00E8398D" w:rsidRPr="00BF25C5" w:rsidRDefault="00BF25C5" w:rsidP="00E8398D">
      <w:pPr>
        <w:rPr>
          <w:b/>
          <w:bCs/>
        </w:rPr>
      </w:pPr>
      <w:r w:rsidRPr="00BF25C5">
        <w:rPr>
          <w:b/>
          <w:bCs/>
          <w:highlight w:val="lightGray"/>
        </w:rPr>
        <w:t>Rozdział 1</w:t>
      </w:r>
      <w:r w:rsidR="003E5369">
        <w:rPr>
          <w:b/>
          <w:bCs/>
          <w:highlight w:val="lightGray"/>
        </w:rPr>
        <w:t>6</w:t>
      </w:r>
      <w:r w:rsidRPr="00BF25C5">
        <w:rPr>
          <w:b/>
          <w:bCs/>
          <w:highlight w:val="lightGray"/>
        </w:rPr>
        <w:t xml:space="preserve"> - </w:t>
      </w:r>
      <w:r w:rsidR="00E8398D" w:rsidRPr="00BF25C5">
        <w:rPr>
          <w:b/>
          <w:bCs/>
          <w:highlight w:val="lightGray"/>
        </w:rPr>
        <w:t>MIEJSCE I TERMIN SKŁADANIA I OTWARCIA OFERT</w:t>
      </w:r>
    </w:p>
    <w:p w14:paraId="73D2F010" w14:textId="77777777" w:rsidR="00134401" w:rsidRDefault="00E8398D">
      <w:pPr>
        <w:pStyle w:val="Akapitzlist"/>
        <w:numPr>
          <w:ilvl w:val="0"/>
          <w:numId w:val="28"/>
        </w:numPr>
        <w:ind w:left="567" w:hanging="283"/>
        <w:jc w:val="both"/>
      </w:pPr>
      <w:r>
        <w:t>Ofertę należy złożyć na platformie e-Zamówienia - w terminie:</w:t>
      </w:r>
    </w:p>
    <w:p w14:paraId="34B07D7D" w14:textId="58377042" w:rsidR="00BF25C5" w:rsidRPr="00134401" w:rsidRDefault="00E8398D" w:rsidP="00134401">
      <w:pPr>
        <w:pStyle w:val="Akapitzlist"/>
        <w:ind w:left="567"/>
        <w:jc w:val="both"/>
      </w:pPr>
      <w:r>
        <w:t xml:space="preserve">do dnia </w:t>
      </w:r>
      <w:r w:rsidR="00E42360">
        <w:rPr>
          <w:b/>
          <w:bCs/>
          <w:color w:val="000000" w:themeColor="text1"/>
          <w:u w:val="single"/>
        </w:rPr>
        <w:t>4</w:t>
      </w:r>
      <w:r w:rsidRPr="00134401">
        <w:rPr>
          <w:b/>
          <w:bCs/>
          <w:color w:val="000000" w:themeColor="text1"/>
          <w:u w:val="single"/>
        </w:rPr>
        <w:t xml:space="preserve"> </w:t>
      </w:r>
      <w:r w:rsidR="00534C60">
        <w:rPr>
          <w:b/>
          <w:bCs/>
          <w:color w:val="000000" w:themeColor="text1"/>
          <w:u w:val="single"/>
        </w:rPr>
        <w:t>lipca</w:t>
      </w:r>
      <w:r w:rsidRPr="00134401">
        <w:rPr>
          <w:b/>
          <w:bCs/>
          <w:color w:val="000000" w:themeColor="text1"/>
          <w:u w:val="single"/>
        </w:rPr>
        <w:t xml:space="preserve"> 2025 roku - godz. 8:00.</w:t>
      </w:r>
    </w:p>
    <w:p w14:paraId="30B589BA" w14:textId="16B05A33" w:rsidR="00BF25C5" w:rsidRDefault="00E8398D">
      <w:pPr>
        <w:pStyle w:val="Akapitzlist"/>
        <w:numPr>
          <w:ilvl w:val="0"/>
          <w:numId w:val="28"/>
        </w:numPr>
        <w:ind w:left="567" w:hanging="283"/>
        <w:jc w:val="both"/>
      </w:pPr>
      <w:r>
        <w:t>Otwarcie ofert nastąpi w dniu</w:t>
      </w:r>
      <w:r w:rsidR="00134401">
        <w:t>:</w:t>
      </w:r>
      <w:r>
        <w:t xml:space="preserve"> </w:t>
      </w:r>
      <w:r w:rsidR="00E42360">
        <w:rPr>
          <w:b/>
          <w:bCs/>
          <w:color w:val="000000" w:themeColor="text1"/>
          <w:u w:val="single"/>
        </w:rPr>
        <w:t>4</w:t>
      </w:r>
      <w:r w:rsidR="00534C60">
        <w:rPr>
          <w:b/>
          <w:bCs/>
          <w:color w:val="000000" w:themeColor="text1"/>
          <w:u w:val="single"/>
        </w:rPr>
        <w:t xml:space="preserve"> lipca</w:t>
      </w:r>
      <w:r w:rsidRPr="00134401">
        <w:rPr>
          <w:b/>
          <w:bCs/>
          <w:color w:val="000000" w:themeColor="text1"/>
          <w:u w:val="single"/>
        </w:rPr>
        <w:t xml:space="preserve"> 2025 roku, o godz. 09:00.</w:t>
      </w:r>
    </w:p>
    <w:p w14:paraId="312CDC07" w14:textId="77777777" w:rsidR="00BF25C5" w:rsidRDefault="00E8398D">
      <w:pPr>
        <w:pStyle w:val="Akapitzlist"/>
        <w:numPr>
          <w:ilvl w:val="0"/>
          <w:numId w:val="28"/>
        </w:numPr>
        <w:ind w:left="567" w:hanging="283"/>
        <w:jc w:val="both"/>
      </w:pPr>
      <w:r>
        <w:t>Zamawiający nie przewiduje jawnego otwarcia ofert.</w:t>
      </w:r>
    </w:p>
    <w:p w14:paraId="06FE3F78" w14:textId="77777777" w:rsidR="00BF25C5" w:rsidRDefault="00E8398D">
      <w:pPr>
        <w:pStyle w:val="Akapitzlist"/>
        <w:numPr>
          <w:ilvl w:val="0"/>
          <w:numId w:val="28"/>
        </w:numPr>
        <w:ind w:left="567" w:hanging="283"/>
        <w:jc w:val="both"/>
      </w:pPr>
      <w:r>
        <w:t>W przypadku awarii systemu teleinformatycznego, która powoduje brak możliwości otwarcia ofert w terminie określonym przez zamawiającego, otwarcie ofert nastąpi niezwłocznie po usunięciu awarii.</w:t>
      </w:r>
    </w:p>
    <w:p w14:paraId="043DB2A3" w14:textId="77777777" w:rsidR="00BF25C5" w:rsidRDefault="00E8398D">
      <w:pPr>
        <w:pStyle w:val="Akapitzlist"/>
        <w:numPr>
          <w:ilvl w:val="0"/>
          <w:numId w:val="28"/>
        </w:numPr>
        <w:ind w:left="567" w:hanging="283"/>
        <w:jc w:val="both"/>
      </w:pPr>
      <w:r>
        <w:t>Zamawiający poinformuje o zmianie terminu otwarcia ofert na stronie internetowej prowadzonego postępowania.</w:t>
      </w:r>
    </w:p>
    <w:p w14:paraId="3AA3A0B0" w14:textId="77777777" w:rsidR="00BF25C5" w:rsidRDefault="00E8398D">
      <w:pPr>
        <w:pStyle w:val="Akapitzlist"/>
        <w:numPr>
          <w:ilvl w:val="0"/>
          <w:numId w:val="28"/>
        </w:numPr>
        <w:ind w:left="567" w:hanging="283"/>
        <w:jc w:val="both"/>
      </w:pPr>
      <w:r>
        <w:t>Zamawiający, najpóźniej przed otwarciem ofert, udostępnia na stronie internetowej prowadzonego postępowania informację o kwocie, jaką zamierza przeznaczyć na sfinansowanie zamówienia.</w:t>
      </w:r>
    </w:p>
    <w:p w14:paraId="19DCE598" w14:textId="27EFEEA9" w:rsidR="00E8398D" w:rsidRDefault="00E8398D">
      <w:pPr>
        <w:pStyle w:val="Akapitzlist"/>
        <w:numPr>
          <w:ilvl w:val="0"/>
          <w:numId w:val="28"/>
        </w:numPr>
        <w:ind w:left="567" w:hanging="283"/>
        <w:jc w:val="both"/>
      </w:pPr>
      <w:r>
        <w:t>Zamawiający, niezwłocznie po otwarciu ofert, udostępni na stronie internetowej prowadzonego postępowania informacje o:</w:t>
      </w:r>
    </w:p>
    <w:p w14:paraId="2133BD16" w14:textId="58E9AD1D" w:rsidR="00BF25C5" w:rsidRDefault="00E8398D">
      <w:pPr>
        <w:pStyle w:val="Akapitzlist"/>
        <w:numPr>
          <w:ilvl w:val="0"/>
          <w:numId w:val="29"/>
        </w:numPr>
        <w:ind w:left="1560"/>
        <w:jc w:val="both"/>
      </w:pPr>
      <w:r>
        <w:t>nazwach albo imionach i nazwiskach oraz siedzibach lub miejscach prowadzonej działalności gospodarczej albo miejscach zamieszkania wykonawców, których oferty zostały otwarte;</w:t>
      </w:r>
    </w:p>
    <w:p w14:paraId="79E3FA9E" w14:textId="5E2FB61D" w:rsidR="00E8398D" w:rsidRDefault="00E8398D">
      <w:pPr>
        <w:pStyle w:val="Akapitzlist"/>
        <w:numPr>
          <w:ilvl w:val="0"/>
          <w:numId w:val="29"/>
        </w:numPr>
        <w:ind w:left="1560"/>
        <w:jc w:val="both"/>
      </w:pPr>
      <w:r>
        <w:lastRenderedPageBreak/>
        <w:t>cenach lub kosztach zawartych w ofertach.</w:t>
      </w:r>
    </w:p>
    <w:p w14:paraId="3A127556" w14:textId="77777777" w:rsidR="00E8398D" w:rsidRDefault="00E8398D" w:rsidP="00E8398D"/>
    <w:p w14:paraId="712C3A7B" w14:textId="5CE514B6" w:rsidR="00E8398D" w:rsidRPr="00BF25C5" w:rsidRDefault="00BF25C5" w:rsidP="00E8398D">
      <w:pPr>
        <w:rPr>
          <w:b/>
          <w:bCs/>
        </w:rPr>
      </w:pPr>
      <w:r w:rsidRPr="00BF25C5">
        <w:rPr>
          <w:b/>
          <w:bCs/>
          <w:highlight w:val="lightGray"/>
        </w:rPr>
        <w:t>Rozdział 1</w:t>
      </w:r>
      <w:r w:rsidR="003E5369">
        <w:rPr>
          <w:b/>
          <w:bCs/>
          <w:highlight w:val="lightGray"/>
        </w:rPr>
        <w:t>7</w:t>
      </w:r>
      <w:r w:rsidRPr="00BF25C5">
        <w:rPr>
          <w:b/>
          <w:bCs/>
          <w:highlight w:val="lightGray"/>
        </w:rPr>
        <w:t xml:space="preserve"> - </w:t>
      </w:r>
      <w:r w:rsidR="00E8398D" w:rsidRPr="00BF25C5">
        <w:rPr>
          <w:b/>
          <w:bCs/>
          <w:highlight w:val="lightGray"/>
        </w:rPr>
        <w:t>OPIS SPOSOBU OBLICZENIA CENY</w:t>
      </w:r>
    </w:p>
    <w:p w14:paraId="7FDFA4B9" w14:textId="77777777" w:rsidR="00BF25C5" w:rsidRPr="00BF25C5" w:rsidRDefault="00E8398D">
      <w:pPr>
        <w:pStyle w:val="Akapitzlist"/>
        <w:numPr>
          <w:ilvl w:val="0"/>
          <w:numId w:val="30"/>
        </w:numPr>
        <w:ind w:left="567" w:hanging="283"/>
        <w:jc w:val="both"/>
      </w:pPr>
      <w:r>
        <w:t xml:space="preserve">Wykonawca w ofercie określa cenę oferty brutto w zł (PLN), która stanowić będzie wynagrodzenie ryczałtowe za realizację całości przedmiotu zamówienia. Wykonawca podaje cenę brutto wykonania przedmiotu zamówienia, zgodnie z formularzem ofertowym stanowiącym - </w:t>
      </w:r>
      <w:r w:rsidRPr="00BF25C5">
        <w:rPr>
          <w:b/>
          <w:bCs/>
        </w:rPr>
        <w:t>Załącznik Nr 2 do SWZ/ formularza interaktywnego.</w:t>
      </w:r>
    </w:p>
    <w:p w14:paraId="096F9950" w14:textId="77777777" w:rsidR="00BF25C5" w:rsidRDefault="00E8398D">
      <w:pPr>
        <w:pStyle w:val="Akapitzlist"/>
        <w:numPr>
          <w:ilvl w:val="0"/>
          <w:numId w:val="30"/>
        </w:numPr>
        <w:ind w:left="567" w:hanging="283"/>
        <w:jc w:val="both"/>
      </w:pPr>
      <w:r>
        <w:t>Podana przez Wykonawcę w Formularzu ofertowym (załącznik nr 2 do SWZ) Cena brutto oferty brana będzie pod uwagę przez komisję przetargową w trakcie oceny ofert i wyboru najkorzystniejszej oferty.</w:t>
      </w:r>
    </w:p>
    <w:p w14:paraId="23C5D0C8" w14:textId="77777777" w:rsidR="00BF25C5" w:rsidRDefault="00E8398D">
      <w:pPr>
        <w:pStyle w:val="Akapitzlist"/>
        <w:numPr>
          <w:ilvl w:val="0"/>
          <w:numId w:val="30"/>
        </w:numPr>
        <w:ind w:left="567" w:hanging="283"/>
        <w:jc w:val="both"/>
      </w:pPr>
      <w:r>
        <w:t>Podane przez Wykonawcę wynagrodzenia ryczałtowe oraz Cena brutto oferty będą stałe tzn. nie ulegną zmianie przez cały okres realizacji (wykonywania) przedmiotu zamówienia.</w:t>
      </w:r>
    </w:p>
    <w:p w14:paraId="79CD07A0" w14:textId="77777777" w:rsidR="00BF25C5" w:rsidRDefault="00E8398D">
      <w:pPr>
        <w:pStyle w:val="Akapitzlist"/>
        <w:numPr>
          <w:ilvl w:val="0"/>
          <w:numId w:val="30"/>
        </w:numPr>
        <w:ind w:left="567" w:hanging="283"/>
        <w:jc w:val="both"/>
      </w:pPr>
      <w:r>
        <w:t>W podanej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Cenie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77777777" w:rsidR="00BF25C5" w:rsidRDefault="00E8398D">
      <w:pPr>
        <w:pStyle w:val="Akapitzlist"/>
        <w:numPr>
          <w:ilvl w:val="0"/>
          <w:numId w:val="30"/>
        </w:numPr>
        <w:ind w:left="567" w:hanging="283"/>
        <w:jc w:val="both"/>
      </w:pPr>
      <w:r>
        <w:t xml:space="preserve">Zgodnie z art. 91 ust. 3a ustawy </w:t>
      </w:r>
      <w:proofErr w:type="spellStart"/>
      <w:r>
        <w:t>Pzp</w:t>
      </w:r>
      <w:proofErr w:type="spellEnd"/>
      <w: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7A251FF4" w14:textId="0F9CAFA5" w:rsidR="00E8398D" w:rsidRDefault="00E8398D">
      <w:pPr>
        <w:pStyle w:val="Akapitzlist"/>
        <w:numPr>
          <w:ilvl w:val="0"/>
          <w:numId w:val="30"/>
        </w:numPr>
        <w:ind w:left="567" w:hanging="283"/>
      </w:pPr>
      <w:r>
        <w:t>Zgodnie z wytycznymi kosztorysowania  w skład ceny robocizny wchodzą następujące składniki kosztów pracy robotników zatrudnionych bezpośrednio przy wykonywaniu robót budowlanych:</w:t>
      </w:r>
    </w:p>
    <w:p w14:paraId="68AD0850" w14:textId="77777777" w:rsidR="00BF25C5" w:rsidRDefault="00E8398D">
      <w:pPr>
        <w:pStyle w:val="Akapitzlist"/>
        <w:numPr>
          <w:ilvl w:val="0"/>
          <w:numId w:val="31"/>
        </w:numPr>
        <w:ind w:left="1134" w:hanging="283"/>
        <w:jc w:val="both"/>
      </w:pPr>
      <w:r>
        <w:t>płace zasadnicze według osobistego zaszeregowania, przyjmowane jako średnie ważone,</w:t>
      </w:r>
    </w:p>
    <w:p w14:paraId="01348A1B" w14:textId="3CCAFE96" w:rsidR="00BF25C5" w:rsidRDefault="00E8398D">
      <w:pPr>
        <w:pStyle w:val="Akapitzlist"/>
        <w:numPr>
          <w:ilvl w:val="0"/>
          <w:numId w:val="31"/>
        </w:numPr>
        <w:ind w:left="1134" w:hanging="283"/>
        <w:jc w:val="both"/>
      </w:pPr>
      <w:r>
        <w:t xml:space="preserve">premie regulaminowe, </w:t>
      </w:r>
    </w:p>
    <w:p w14:paraId="5F32C7AF" w14:textId="77777777" w:rsidR="00BF25C5" w:rsidRDefault="00E8398D">
      <w:pPr>
        <w:pStyle w:val="Akapitzlist"/>
        <w:numPr>
          <w:ilvl w:val="0"/>
          <w:numId w:val="31"/>
        </w:numPr>
        <w:ind w:left="1134" w:hanging="283"/>
        <w:jc w:val="both"/>
      </w:pPr>
      <w:r>
        <w:t xml:space="preserve">płace dodatkowe (np. za kierowanie brygadą, dodatki funkcyjne, stażowe itp.), </w:t>
      </w:r>
    </w:p>
    <w:p w14:paraId="2416D352" w14:textId="77777777" w:rsidR="00E304E0" w:rsidRDefault="00E8398D">
      <w:pPr>
        <w:pStyle w:val="Akapitzlist"/>
        <w:numPr>
          <w:ilvl w:val="0"/>
          <w:numId w:val="31"/>
        </w:numPr>
        <w:ind w:left="1134" w:hanging="283"/>
        <w:jc w:val="both"/>
      </w:pPr>
      <w:r>
        <w:t xml:space="preserve">płace uzupełniające (np. wynagrodzenia za okres urlopu i inne płatne nie obecności  w pracy, zasiłki chorobowe nierefundowane przez ZUS, odprawy emerytalne, </w:t>
      </w:r>
    </w:p>
    <w:p w14:paraId="491A6BF5" w14:textId="77777777" w:rsidR="00E304E0" w:rsidRDefault="00E304E0" w:rsidP="00E304E0">
      <w:pPr>
        <w:pStyle w:val="Akapitzlist"/>
        <w:ind w:left="1134"/>
        <w:jc w:val="both"/>
      </w:pPr>
    </w:p>
    <w:p w14:paraId="2CFD8157" w14:textId="1AB5BCD8" w:rsidR="00BF25C5" w:rsidRDefault="00E8398D" w:rsidP="00E304E0">
      <w:pPr>
        <w:pStyle w:val="Akapitzlist"/>
        <w:ind w:left="1134"/>
        <w:jc w:val="both"/>
      </w:pPr>
      <w:r>
        <w:lastRenderedPageBreak/>
        <w:t xml:space="preserve">nagrody jubileuszowe), </w:t>
      </w:r>
    </w:p>
    <w:p w14:paraId="7B6E98B3" w14:textId="77777777" w:rsidR="00BF25C5" w:rsidRDefault="00E8398D">
      <w:pPr>
        <w:pStyle w:val="Akapitzlist"/>
        <w:numPr>
          <w:ilvl w:val="0"/>
          <w:numId w:val="31"/>
        </w:numPr>
        <w:ind w:left="1134" w:hanging="283"/>
        <w:jc w:val="both"/>
      </w:pPr>
      <w:r>
        <w:t xml:space="preserve">obligatoryjne obciążenia płac, np. z tytułu składek na rzecz ZUS, Fundusz Pracy,   Fundusz Gwarantowanych Świadczeń Pracowniczych, </w:t>
      </w:r>
    </w:p>
    <w:p w14:paraId="6C0C6163" w14:textId="4461EA84" w:rsidR="00E8398D" w:rsidRDefault="00E8398D">
      <w:pPr>
        <w:pStyle w:val="Akapitzlist"/>
        <w:numPr>
          <w:ilvl w:val="0"/>
          <w:numId w:val="31"/>
        </w:numPr>
        <w:ind w:left="1134" w:hanging="283"/>
        <w:jc w:val="both"/>
      </w:pPr>
      <w:r>
        <w:t>odpisy na zakładowy fundusz świadczeń socjalnych, mieszkaniowy itp.</w:t>
      </w:r>
    </w:p>
    <w:p w14:paraId="320115B7" w14:textId="77777777" w:rsidR="00E8398D" w:rsidRPr="00BF25C5" w:rsidRDefault="00E8398D" w:rsidP="00E8398D">
      <w:pPr>
        <w:rPr>
          <w:b/>
          <w:bCs/>
        </w:rPr>
      </w:pPr>
    </w:p>
    <w:p w14:paraId="6EAAE5F8" w14:textId="6BCB3F79" w:rsidR="00E8398D" w:rsidRPr="00BF25C5" w:rsidRDefault="00BF25C5" w:rsidP="00BF25C5">
      <w:pPr>
        <w:jc w:val="both"/>
        <w:rPr>
          <w:b/>
          <w:bCs/>
        </w:rPr>
      </w:pPr>
      <w:r w:rsidRPr="00BF25C5">
        <w:rPr>
          <w:b/>
          <w:bCs/>
          <w:highlight w:val="lightGray"/>
        </w:rPr>
        <w:t>Rozdział 1</w:t>
      </w:r>
      <w:r w:rsidR="003E5369">
        <w:rPr>
          <w:b/>
          <w:bCs/>
          <w:highlight w:val="lightGray"/>
        </w:rPr>
        <w:t>8</w:t>
      </w:r>
      <w:r w:rsidRPr="00BF25C5">
        <w:rPr>
          <w:b/>
          <w:bCs/>
          <w:highlight w:val="lightGray"/>
        </w:rPr>
        <w:t xml:space="preserve"> - </w:t>
      </w:r>
      <w:r w:rsidR="00E8398D" w:rsidRPr="00BF25C5">
        <w:rPr>
          <w:b/>
          <w:bCs/>
          <w:highlight w:val="lightGray"/>
        </w:rPr>
        <w:t>OPIS KRYTERIÓW, KTÓRYMI ZAMAWIAJĄCY BĘDZIE KIEROWAŁ SIĘ PRZY WYBORZE OFERTY WRAZ Z PODANIEM WAG TYCH KRYTERIÓW I SPOSOBU OCENY OFERT</w:t>
      </w:r>
    </w:p>
    <w:p w14:paraId="753FC712" w14:textId="25DF0283" w:rsidR="00C44A48" w:rsidRPr="001528BA" w:rsidRDefault="00C44A48">
      <w:pPr>
        <w:pStyle w:val="Akapitzlist"/>
        <w:numPr>
          <w:ilvl w:val="0"/>
          <w:numId w:val="36"/>
        </w:numPr>
        <w:tabs>
          <w:tab w:val="left" w:pos="1276"/>
        </w:tabs>
        <w:suppressAutoHyphens/>
        <w:rPr>
          <w:rFonts w:cstheme="minorHAnsi"/>
          <w:color w:val="000000" w:themeColor="text1"/>
        </w:rPr>
      </w:pPr>
      <w:r w:rsidRPr="001528BA">
        <w:rPr>
          <w:rFonts w:eastAsia="MS Mincho" w:cstheme="minorHAnsi"/>
          <w:color w:val="000000" w:themeColor="text1"/>
        </w:rPr>
        <w:t xml:space="preserve"> Zamawiający wyznaczył następujące kryteria oceny ofert:</w:t>
      </w:r>
    </w:p>
    <w:tbl>
      <w:tblPr>
        <w:tblW w:w="74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C44A48" w:rsidRPr="001528BA" w14:paraId="54B1EEA9" w14:textId="77777777" w:rsidTr="001528BA">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AC4FF64"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28670EC"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5AA7068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Waga w pkt</w:t>
            </w:r>
          </w:p>
        </w:tc>
      </w:tr>
      <w:tr w:rsidR="00C44A48" w:rsidRPr="001528BA" w14:paraId="61D43C74"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91DBB23"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w:t>
            </w:r>
          </w:p>
        </w:tc>
        <w:tc>
          <w:tcPr>
            <w:tcW w:w="4844" w:type="dxa"/>
            <w:tcBorders>
              <w:top w:val="single" w:sz="4" w:space="0" w:color="auto"/>
              <w:left w:val="single" w:sz="4" w:space="0" w:color="auto"/>
              <w:bottom w:val="single" w:sz="4" w:space="0" w:color="auto"/>
              <w:right w:val="single" w:sz="4" w:space="0" w:color="auto"/>
            </w:tcBorders>
            <w:vAlign w:val="center"/>
          </w:tcPr>
          <w:p w14:paraId="14A0FD37" w14:textId="77777777" w:rsidR="00C44A48" w:rsidRPr="001528BA" w:rsidRDefault="00C44A48" w:rsidP="001D0A3E">
            <w:pPr>
              <w:suppressAutoHyphens/>
              <w:rPr>
                <w:rFonts w:eastAsia="MS Mincho" w:cstheme="minorHAnsi"/>
                <w:b/>
                <w:color w:val="000000" w:themeColor="text1"/>
              </w:rPr>
            </w:pPr>
            <w:r w:rsidRPr="001528BA">
              <w:rPr>
                <w:rFonts w:eastAsia="MS Mincho" w:cstheme="minorHAnsi"/>
                <w:b/>
                <w:color w:val="000000" w:themeColor="text1"/>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7F1EF61A"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60 pkt</w:t>
            </w:r>
          </w:p>
        </w:tc>
      </w:tr>
      <w:tr w:rsidR="00C44A48" w:rsidRPr="001528BA" w14:paraId="4492E000"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26201578"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2.</w:t>
            </w:r>
          </w:p>
        </w:tc>
        <w:tc>
          <w:tcPr>
            <w:tcW w:w="4844" w:type="dxa"/>
            <w:tcBorders>
              <w:top w:val="single" w:sz="4" w:space="0" w:color="auto"/>
              <w:left w:val="single" w:sz="4" w:space="0" w:color="auto"/>
              <w:bottom w:val="single" w:sz="4" w:space="0" w:color="auto"/>
              <w:right w:val="single" w:sz="4" w:space="0" w:color="auto"/>
            </w:tcBorders>
            <w:vAlign w:val="center"/>
          </w:tcPr>
          <w:p w14:paraId="37E46294" w14:textId="77777777" w:rsidR="00C44A48" w:rsidRPr="001528BA" w:rsidRDefault="00C44A48" w:rsidP="001D0A3E">
            <w:pPr>
              <w:pStyle w:val="Bezodstpw"/>
              <w:rPr>
                <w:rFonts w:cstheme="minorHAnsi"/>
                <w:sz w:val="24"/>
                <w:szCs w:val="24"/>
              </w:rPr>
            </w:pPr>
            <w:r w:rsidRPr="001528BA">
              <w:rPr>
                <w:rFonts w:cstheme="minorHAnsi"/>
                <w:b/>
                <w:sz w:val="24"/>
                <w:szCs w:val="24"/>
              </w:rPr>
              <w:t>Okres gwarancji i rękojmi za wady</w:t>
            </w:r>
            <w:r w:rsidRPr="001528BA">
              <w:rPr>
                <w:rFonts w:cstheme="minorHAnsi"/>
                <w:sz w:val="24"/>
                <w:szCs w:val="24"/>
              </w:rPr>
              <w:t xml:space="preserve"> -  w miesiącach,  liczone od dnia podpisania przez Zamawiającego protokołu odbioru końcowego </w:t>
            </w:r>
            <w:r w:rsidRPr="001528BA">
              <w:rPr>
                <w:rFonts w:cstheme="minorHAnsi"/>
                <w:b/>
                <w:sz w:val="24"/>
                <w:szCs w:val="24"/>
              </w:rPr>
              <w:t xml:space="preserve"> robót budowlanych</w:t>
            </w:r>
            <w:r w:rsidRPr="001528BA">
              <w:rPr>
                <w:rFonts w:cstheme="minorHAnsi"/>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4FA6944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40 pkt</w:t>
            </w:r>
          </w:p>
        </w:tc>
      </w:tr>
      <w:tr w:rsidR="00C44A48" w:rsidRPr="001528BA" w14:paraId="548CE027"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1A83E09" w14:textId="77777777" w:rsidR="00C44A48" w:rsidRPr="001528BA" w:rsidRDefault="00C44A48" w:rsidP="001D0A3E">
            <w:pPr>
              <w:suppressAutoHyphens/>
              <w:jc w:val="center"/>
              <w:rPr>
                <w:rFonts w:eastAsia="MS Mincho" w:cstheme="minorHAnsi"/>
                <w:color w:val="000000" w:themeColor="text1"/>
              </w:rPr>
            </w:pPr>
          </w:p>
        </w:tc>
        <w:tc>
          <w:tcPr>
            <w:tcW w:w="4844" w:type="dxa"/>
            <w:tcBorders>
              <w:top w:val="single" w:sz="4" w:space="0" w:color="auto"/>
              <w:left w:val="single" w:sz="4" w:space="0" w:color="auto"/>
              <w:bottom w:val="single" w:sz="4" w:space="0" w:color="auto"/>
              <w:right w:val="single" w:sz="4" w:space="0" w:color="auto"/>
            </w:tcBorders>
            <w:vAlign w:val="center"/>
          </w:tcPr>
          <w:p w14:paraId="3E60B789" w14:textId="77777777" w:rsidR="00C44A48" w:rsidRPr="001528BA" w:rsidRDefault="00C44A48" w:rsidP="001D0A3E">
            <w:pPr>
              <w:suppressAutoHyphens/>
              <w:rPr>
                <w:rFonts w:cstheme="minorHAnsi"/>
                <w:color w:val="000000" w:themeColor="text1"/>
              </w:rPr>
            </w:pPr>
            <w:r w:rsidRPr="001528BA">
              <w:rPr>
                <w:rFonts w:cstheme="minorHAnsi"/>
                <w:color w:val="000000" w:themeColor="text1"/>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1F6DDB90"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100 pkt</w:t>
            </w:r>
          </w:p>
        </w:tc>
      </w:tr>
    </w:tbl>
    <w:p w14:paraId="482FC7BF" w14:textId="77777777" w:rsidR="00C44A48" w:rsidRPr="001528BA" w:rsidRDefault="00C44A48" w:rsidP="00C44A48">
      <w:pPr>
        <w:tabs>
          <w:tab w:val="left" w:pos="1276"/>
        </w:tabs>
        <w:suppressAutoHyphens/>
        <w:rPr>
          <w:rFonts w:cstheme="minorHAnsi"/>
          <w:color w:val="000000" w:themeColor="text1"/>
        </w:rPr>
      </w:pPr>
    </w:p>
    <w:p w14:paraId="3B8024E4" w14:textId="04D706E2" w:rsidR="00C44A48" w:rsidRDefault="00C44A48" w:rsidP="00C44A48">
      <w:pPr>
        <w:tabs>
          <w:tab w:val="left" w:pos="1276"/>
        </w:tabs>
        <w:suppressAutoHyphens/>
        <w:ind w:left="851"/>
        <w:rPr>
          <w:rFonts w:cstheme="minorHAnsi"/>
          <w:color w:val="000000" w:themeColor="text1"/>
        </w:rPr>
      </w:pPr>
      <w:r w:rsidRPr="001528BA">
        <w:rPr>
          <w:rFonts w:cstheme="minorHAnsi"/>
          <w:color w:val="000000" w:themeColor="text1"/>
        </w:rPr>
        <w:t>Liczba punktów przyznanych każdej z ocenianych ofert obliczona zostanie według poniższego wzoru:</w:t>
      </w:r>
    </w:p>
    <w:p w14:paraId="061C582F" w14:textId="05B73FB7" w:rsidR="00716F39" w:rsidRPr="001528BA" w:rsidRDefault="00716F39" w:rsidP="00716F39">
      <w:pPr>
        <w:ind w:left="567" w:firstLine="335"/>
        <w:jc w:val="center"/>
        <w:outlineLvl w:val="0"/>
        <w:rPr>
          <w:rFonts w:cstheme="minorHAnsi"/>
          <w:color w:val="000000" w:themeColor="text1"/>
        </w:rPr>
      </w:pPr>
      <w:r w:rsidRPr="001528BA">
        <w:rPr>
          <w:rFonts w:cstheme="minorHAnsi"/>
          <w:b/>
          <w:color w:val="000000" w:themeColor="text1"/>
        </w:rPr>
        <w:t>LP = LC + LG</w:t>
      </w:r>
    </w:p>
    <w:p w14:paraId="217C66E5" w14:textId="77777777" w:rsidR="00C44A48" w:rsidRPr="001528BA" w:rsidRDefault="00C44A48" w:rsidP="001528BA">
      <w:pPr>
        <w:ind w:left="1134"/>
        <w:rPr>
          <w:rFonts w:cstheme="minorHAnsi"/>
          <w:color w:val="000000" w:themeColor="text1"/>
        </w:rPr>
      </w:pPr>
      <w:r w:rsidRPr="001528BA">
        <w:rPr>
          <w:rFonts w:cstheme="minorHAnsi"/>
          <w:color w:val="000000" w:themeColor="text1"/>
        </w:rPr>
        <w:t>gdzie:</w:t>
      </w:r>
    </w:p>
    <w:p w14:paraId="3C8418BD" w14:textId="18371061"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LP</w:t>
      </w:r>
      <w:r w:rsidR="00A73B8A">
        <w:rPr>
          <w:rFonts w:cstheme="minorHAnsi"/>
          <w:color w:val="000000" w:themeColor="text1"/>
        </w:rPr>
        <w:t xml:space="preserve"> </w:t>
      </w:r>
      <w:r w:rsidRPr="001528BA">
        <w:rPr>
          <w:rFonts w:cstheme="minorHAnsi"/>
          <w:color w:val="000000" w:themeColor="text1"/>
        </w:rPr>
        <w:t>– łączna liczba punktów przyznanych ofercie</w:t>
      </w:r>
    </w:p>
    <w:p w14:paraId="32B5D152" w14:textId="1CD1EE2F"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LC</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Cena</w:t>
      </w:r>
    </w:p>
    <w:p w14:paraId="042BF549" w14:textId="11B7F81E" w:rsidR="00C44A48" w:rsidRDefault="00C44A48" w:rsidP="00A73B8A">
      <w:pPr>
        <w:tabs>
          <w:tab w:val="left" w:pos="1985"/>
        </w:tabs>
        <w:suppressAutoHyphens/>
        <w:spacing w:after="0"/>
        <w:ind w:left="1134" w:hanging="709"/>
        <w:rPr>
          <w:rFonts w:cstheme="minorHAnsi"/>
          <w:b/>
          <w:color w:val="000000" w:themeColor="text1"/>
        </w:rPr>
      </w:pPr>
      <w:r w:rsidRPr="001528BA">
        <w:rPr>
          <w:rFonts w:cstheme="minorHAnsi"/>
          <w:color w:val="000000" w:themeColor="text1"/>
        </w:rPr>
        <w:t>LG</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okres gwarancji i rękojmi za wady</w:t>
      </w:r>
    </w:p>
    <w:p w14:paraId="12286FF2" w14:textId="77777777" w:rsidR="00A73B8A" w:rsidRPr="001528BA" w:rsidRDefault="00A73B8A" w:rsidP="00A73B8A">
      <w:pPr>
        <w:tabs>
          <w:tab w:val="left" w:pos="1985"/>
        </w:tabs>
        <w:suppressAutoHyphens/>
        <w:spacing w:after="0"/>
        <w:ind w:left="1134" w:hanging="709"/>
        <w:rPr>
          <w:rFonts w:cstheme="minorHAnsi"/>
          <w:color w:val="000000" w:themeColor="text1"/>
        </w:rPr>
      </w:pPr>
    </w:p>
    <w:p w14:paraId="256D915E" w14:textId="77777777" w:rsidR="00C44A48" w:rsidRPr="00A73B8A" w:rsidRDefault="00C44A48" w:rsidP="00A73B8A">
      <w:pPr>
        <w:tabs>
          <w:tab w:val="left" w:pos="1276"/>
        </w:tabs>
        <w:suppressAutoHyphens/>
        <w:spacing w:after="0"/>
        <w:rPr>
          <w:rFonts w:cstheme="minorHAnsi"/>
          <w:color w:val="000000" w:themeColor="text1"/>
        </w:rPr>
      </w:pPr>
      <w:r w:rsidRPr="00A73B8A">
        <w:rPr>
          <w:rFonts w:cstheme="minorHAnsi"/>
          <w:color w:val="000000" w:themeColor="text1"/>
        </w:rPr>
        <w:t>Oferty podlegać będą ocenie w oparciu o niżej podane zasady przyznawania punktów. Oferta może uzyskać maksymalnie 100 pkt, z tym, że:</w:t>
      </w:r>
    </w:p>
    <w:p w14:paraId="4EEA106D" w14:textId="77777777" w:rsidR="00A73B8A" w:rsidRDefault="00C44A48">
      <w:pPr>
        <w:pStyle w:val="Tekstpodstawowywcity"/>
        <w:numPr>
          <w:ilvl w:val="0"/>
          <w:numId w:val="53"/>
        </w:numPr>
        <w:tabs>
          <w:tab w:val="left" w:pos="1701"/>
        </w:tabs>
        <w:spacing w:before="0"/>
        <w:ind w:left="1848" w:hanging="357"/>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 xml:space="preserve">w kryterium </w:t>
      </w:r>
      <w:r w:rsidRPr="001528BA">
        <w:rPr>
          <w:rFonts w:asciiTheme="minorHAnsi" w:hAnsiTheme="minorHAnsi" w:cstheme="minorHAnsi"/>
          <w:color w:val="000000" w:themeColor="text1"/>
          <w:sz w:val="24"/>
          <w:szCs w:val="24"/>
        </w:rPr>
        <w:t>Cena</w:t>
      </w:r>
      <w:r w:rsidRPr="001528BA">
        <w:rPr>
          <w:rFonts w:asciiTheme="minorHAnsi" w:hAnsiTheme="minorHAnsi" w:cstheme="minorHAnsi"/>
          <w:b w:val="0"/>
          <w:color w:val="000000" w:themeColor="text1"/>
          <w:sz w:val="24"/>
          <w:szCs w:val="24"/>
        </w:rPr>
        <w:t xml:space="preserve"> – maksymalnie 60 pkt,</w:t>
      </w:r>
    </w:p>
    <w:p w14:paraId="4D85A0A0" w14:textId="70E6EE04" w:rsidR="00005274" w:rsidRPr="00005274" w:rsidRDefault="00C44A48">
      <w:pPr>
        <w:pStyle w:val="Tekstpodstawowywcity"/>
        <w:numPr>
          <w:ilvl w:val="0"/>
          <w:numId w:val="53"/>
        </w:numPr>
        <w:tabs>
          <w:tab w:val="left" w:pos="1701"/>
        </w:tabs>
        <w:spacing w:before="0"/>
        <w:ind w:left="1848" w:hanging="357"/>
        <w:rPr>
          <w:rFonts w:asciiTheme="minorHAnsi" w:hAnsiTheme="minorHAnsi" w:cstheme="minorHAnsi"/>
          <w:b w:val="0"/>
          <w:color w:val="000000" w:themeColor="text1"/>
          <w:sz w:val="24"/>
          <w:szCs w:val="24"/>
        </w:rPr>
      </w:pPr>
      <w:r w:rsidRPr="00A73B8A">
        <w:rPr>
          <w:rFonts w:asciiTheme="minorHAnsi" w:hAnsiTheme="minorHAnsi" w:cstheme="minorHAnsi"/>
          <w:b w:val="0"/>
          <w:color w:val="000000" w:themeColor="text1"/>
          <w:sz w:val="24"/>
          <w:szCs w:val="24"/>
        </w:rPr>
        <w:t xml:space="preserve">w kryterium </w:t>
      </w:r>
      <w:r w:rsidRPr="00A73B8A">
        <w:rPr>
          <w:rFonts w:asciiTheme="minorHAnsi" w:hAnsiTheme="minorHAnsi" w:cstheme="minorHAnsi"/>
          <w:color w:val="000000" w:themeColor="text1"/>
          <w:sz w:val="24"/>
          <w:szCs w:val="24"/>
        </w:rPr>
        <w:t xml:space="preserve">Okres gwarancji i rękojmi za wady </w:t>
      </w:r>
      <w:r w:rsidRPr="00A73B8A">
        <w:rPr>
          <w:rFonts w:asciiTheme="minorHAnsi" w:hAnsiTheme="minorHAnsi" w:cstheme="minorHAnsi"/>
          <w:b w:val="0"/>
          <w:color w:val="000000" w:themeColor="text1"/>
          <w:sz w:val="24"/>
          <w:szCs w:val="24"/>
        </w:rPr>
        <w:t>– maksymalnie 40 pkt</w:t>
      </w:r>
    </w:p>
    <w:p w14:paraId="661F8467" w14:textId="77777777" w:rsidR="00A73B8A" w:rsidRPr="00A73B8A" w:rsidRDefault="00A73B8A" w:rsidP="00A73B8A">
      <w:pPr>
        <w:pStyle w:val="Tekstpodstawowywcity"/>
        <w:tabs>
          <w:tab w:val="left" w:pos="1701"/>
        </w:tabs>
        <w:spacing w:before="0"/>
        <w:rPr>
          <w:rFonts w:asciiTheme="minorHAnsi" w:hAnsiTheme="minorHAnsi" w:cstheme="minorHAnsi"/>
          <w:b w:val="0"/>
          <w:color w:val="000000" w:themeColor="text1"/>
          <w:sz w:val="24"/>
          <w:szCs w:val="24"/>
        </w:rPr>
      </w:pPr>
    </w:p>
    <w:p w14:paraId="4C4B9788" w14:textId="0ED857F7" w:rsidR="00C44A48" w:rsidRPr="001528BA" w:rsidRDefault="00C44A48" w:rsidP="001528BA">
      <w:pPr>
        <w:tabs>
          <w:tab w:val="left" w:pos="1276"/>
        </w:tabs>
        <w:suppressAutoHyphens/>
        <w:rPr>
          <w:rFonts w:cstheme="minorHAnsi"/>
          <w:color w:val="000000" w:themeColor="text1"/>
          <w:u w:val="single"/>
        </w:rPr>
      </w:pPr>
      <w:r w:rsidRPr="001528BA">
        <w:rPr>
          <w:rFonts w:cstheme="minorHAnsi"/>
          <w:color w:val="000000" w:themeColor="text1"/>
          <w:u w:val="single"/>
        </w:rPr>
        <w:t>Liczba punktów w każdym z kryteriów przyznana zostanie zgodnie z poniższymi zasadami:</w:t>
      </w:r>
    </w:p>
    <w:p w14:paraId="0B011114" w14:textId="77777777" w:rsidR="00C44A48" w:rsidRPr="001528BA" w:rsidRDefault="00C44A48">
      <w:pPr>
        <w:pStyle w:val="Tekstpodstawowywcity"/>
        <w:numPr>
          <w:ilvl w:val="0"/>
          <w:numId w:val="33"/>
        </w:numPr>
        <w:tabs>
          <w:tab w:val="left" w:pos="1701"/>
        </w:tabs>
        <w:spacing w:before="0"/>
        <w:ind w:left="1134"/>
        <w:rPr>
          <w:rFonts w:asciiTheme="minorHAnsi" w:hAnsiTheme="minorHAnsi" w:cstheme="minorHAnsi"/>
          <w:b w:val="0"/>
          <w:color w:val="000000" w:themeColor="text1"/>
          <w:sz w:val="24"/>
          <w:szCs w:val="24"/>
        </w:rPr>
      </w:pPr>
      <w:r w:rsidRPr="001528BA">
        <w:rPr>
          <w:rFonts w:asciiTheme="minorHAnsi" w:hAnsiTheme="minorHAnsi" w:cstheme="minorHAnsi"/>
          <w:color w:val="000000" w:themeColor="text1"/>
          <w:sz w:val="24"/>
          <w:szCs w:val="24"/>
        </w:rPr>
        <w:t>Cena</w:t>
      </w:r>
    </w:p>
    <w:p w14:paraId="56770E32" w14:textId="66461247" w:rsidR="00A73B8A" w:rsidRPr="001528BA" w:rsidRDefault="00C44A48" w:rsidP="00005274">
      <w:pPr>
        <w:pStyle w:val="Tekstpodstawowywcity"/>
        <w:tabs>
          <w:tab w:val="left" w:pos="1701"/>
        </w:tabs>
        <w:spacing w:before="0"/>
        <w:ind w:left="99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u w:val="single"/>
        </w:rPr>
        <w:t xml:space="preserve">Punkty w kryterium </w:t>
      </w:r>
      <w:r w:rsidRPr="001528BA">
        <w:rPr>
          <w:rFonts w:asciiTheme="minorHAnsi" w:hAnsiTheme="minorHAnsi" w:cstheme="minorHAnsi"/>
          <w:color w:val="000000" w:themeColor="text1"/>
          <w:sz w:val="24"/>
          <w:szCs w:val="24"/>
          <w:u w:val="single"/>
        </w:rPr>
        <w:t>Cena</w:t>
      </w:r>
      <w:r w:rsidRPr="001528BA">
        <w:rPr>
          <w:rFonts w:asciiTheme="minorHAnsi" w:hAnsiTheme="minorHAnsi" w:cstheme="minorHAnsi"/>
          <w:b w:val="0"/>
          <w:color w:val="000000" w:themeColor="text1"/>
          <w:sz w:val="24"/>
          <w:szCs w:val="24"/>
          <w:u w:val="single"/>
        </w:rPr>
        <w:t xml:space="preserve"> zostaną obliczone wg. następującego wzoru</w:t>
      </w:r>
      <w:r w:rsidRPr="001528BA">
        <w:rPr>
          <w:rFonts w:asciiTheme="minorHAnsi" w:hAnsiTheme="minorHAnsi" w:cstheme="minorHAnsi"/>
          <w:b w:val="0"/>
          <w:color w:val="000000" w:themeColor="text1"/>
          <w:sz w:val="24"/>
          <w:szCs w:val="24"/>
        </w:rPr>
        <w:t>:</w:t>
      </w:r>
    </w:p>
    <w:p w14:paraId="6221FCE2" w14:textId="77777777" w:rsidR="00C44A48" w:rsidRPr="001528BA" w:rsidRDefault="00C44A48" w:rsidP="00C44A48">
      <w:pPr>
        <w:pStyle w:val="Tekstpodstawowywcity"/>
        <w:spacing w:before="0"/>
        <w:ind w:left="902"/>
        <w:jc w:val="center"/>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position w:val="-24"/>
          <w:sz w:val="24"/>
          <w:szCs w:val="24"/>
        </w:rPr>
        <w:object w:dxaOrig="1900" w:dyaOrig="620" w14:anchorId="3DBC2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27pt" o:ole="">
            <v:imagedata r:id="rId13" o:title=""/>
          </v:shape>
          <o:OLEObject Type="Embed" ProgID="Equation.3" ShapeID="_x0000_i1025" DrawAspect="Content" ObjectID="_1812888673" r:id="rId14"/>
        </w:object>
      </w:r>
    </w:p>
    <w:p w14:paraId="4CEF44D7" w14:textId="77777777" w:rsidR="00C44A48" w:rsidRPr="001528BA" w:rsidRDefault="00C44A48" w:rsidP="00C44A48">
      <w:pPr>
        <w:suppressAutoHyphens/>
        <w:ind w:left="1701" w:firstLine="426"/>
        <w:rPr>
          <w:rFonts w:cstheme="minorHAnsi"/>
          <w:color w:val="000000" w:themeColor="text1"/>
        </w:rPr>
      </w:pPr>
      <w:r w:rsidRPr="001528BA">
        <w:rPr>
          <w:rFonts w:cstheme="minorHAnsi"/>
          <w:color w:val="000000" w:themeColor="text1"/>
        </w:rPr>
        <w:t>gdzie:</w:t>
      </w:r>
    </w:p>
    <w:p w14:paraId="41490C52"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r w:rsidRPr="00716F39">
        <w:rPr>
          <w:rFonts w:asciiTheme="minorHAnsi" w:eastAsia="MS Mincho" w:hAnsiTheme="minorHAnsi" w:cstheme="minorHAnsi"/>
          <w:bCs w:val="0"/>
          <w:color w:val="000000" w:themeColor="text1"/>
          <w:sz w:val="24"/>
          <w:szCs w:val="24"/>
        </w:rPr>
        <w:t>LC</w:t>
      </w:r>
      <w:r w:rsidR="00A73B8A">
        <w:rPr>
          <w:rFonts w:asciiTheme="minorHAnsi" w:eastAsia="MS Mincho" w:hAnsiTheme="minorHAnsi" w:cstheme="minorHAnsi"/>
          <w:b w:val="0"/>
          <w:color w:val="000000" w:themeColor="text1"/>
          <w:sz w:val="24"/>
          <w:szCs w:val="24"/>
        </w:rPr>
        <w:t xml:space="preserve"> </w:t>
      </w:r>
      <w:r w:rsidRPr="001528BA">
        <w:rPr>
          <w:rFonts w:asciiTheme="minorHAnsi" w:eastAsia="MS Mincho" w:hAnsiTheme="minorHAnsi" w:cstheme="minorHAnsi"/>
          <w:b w:val="0"/>
          <w:color w:val="000000" w:themeColor="text1"/>
          <w:sz w:val="24"/>
          <w:szCs w:val="24"/>
        </w:rPr>
        <w:t>- oznacza liczbę punktów przyznanych ofercie za kryterium Cena</w:t>
      </w:r>
    </w:p>
    <w:p w14:paraId="0A5D5CFD"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min</w:t>
      </w:r>
      <w:proofErr w:type="spellEnd"/>
      <w:r w:rsidR="00A73B8A">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oferty z najniższą ceną spośród   ocenianych ofert</w:t>
      </w:r>
    </w:p>
    <w:p w14:paraId="372499BE" w14:textId="337A916C" w:rsidR="00C44A48" w:rsidRP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b</w:t>
      </w:r>
      <w:proofErr w:type="spellEnd"/>
      <w:r w:rsidR="00716F39">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ocenianej oferty</w:t>
      </w:r>
    </w:p>
    <w:p w14:paraId="122AD5E2" w14:textId="77777777" w:rsidR="00C44A48" w:rsidRPr="001528BA" w:rsidRDefault="00C44A48" w:rsidP="00A73B8A">
      <w:pPr>
        <w:pStyle w:val="Tekstpodstawowywcity"/>
        <w:spacing w:before="0" w:line="240" w:lineRule="auto"/>
        <w:ind w:left="709"/>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Przy obliczaniu liczby punktów Zamawiający zaokrąglał będzie wyniki ostatniego działania do dwóch miejsc po przecinku (z zastosowaniem reguł matematycznych):</w:t>
      </w:r>
    </w:p>
    <w:p w14:paraId="105BFA00" w14:textId="77777777" w:rsidR="00C44A48" w:rsidRPr="001528BA" w:rsidRDefault="00C44A48">
      <w:pPr>
        <w:pStyle w:val="Tekstpodstawowywcity"/>
        <w:numPr>
          <w:ilvl w:val="0"/>
          <w:numId w:val="32"/>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927CA3" w14:textId="77777777" w:rsidR="00C44A48" w:rsidRPr="001528BA" w:rsidRDefault="00C44A48">
      <w:pPr>
        <w:pStyle w:val="Tekstpodstawowywcity"/>
        <w:numPr>
          <w:ilvl w:val="0"/>
          <w:numId w:val="32"/>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15C43A41" w14:textId="77777777" w:rsidR="00C44A48" w:rsidRPr="001528BA" w:rsidRDefault="00C44A48" w:rsidP="00C44A48">
      <w:pPr>
        <w:pStyle w:val="Tekstpodstawowywcity"/>
        <w:spacing w:before="0" w:line="240" w:lineRule="auto"/>
        <w:ind w:left="2847"/>
        <w:rPr>
          <w:rFonts w:asciiTheme="minorHAnsi" w:hAnsiTheme="minorHAnsi" w:cstheme="minorHAnsi"/>
          <w:b w:val="0"/>
          <w:color w:val="000000" w:themeColor="text1"/>
          <w:sz w:val="24"/>
          <w:szCs w:val="24"/>
        </w:rPr>
      </w:pPr>
    </w:p>
    <w:p w14:paraId="23FB9C91" w14:textId="77777777" w:rsidR="00C44A48" w:rsidRPr="001528BA" w:rsidRDefault="00C44A48">
      <w:pPr>
        <w:pStyle w:val="Tekstpodstawowywcity"/>
        <w:numPr>
          <w:ilvl w:val="0"/>
          <w:numId w:val="33"/>
        </w:numPr>
        <w:spacing w:before="0" w:line="240" w:lineRule="auto"/>
        <w:ind w:left="993" w:hanging="357"/>
        <w:rPr>
          <w:rFonts w:asciiTheme="minorHAnsi" w:hAnsiTheme="minorHAnsi" w:cstheme="minorHAnsi"/>
          <w:color w:val="000000" w:themeColor="text1"/>
          <w:sz w:val="24"/>
          <w:szCs w:val="24"/>
          <w:u w:val="single"/>
        </w:rPr>
      </w:pPr>
      <w:r w:rsidRPr="001528BA">
        <w:rPr>
          <w:rFonts w:asciiTheme="minorHAnsi" w:hAnsiTheme="minorHAnsi" w:cstheme="minorHAnsi"/>
          <w:color w:val="000000" w:themeColor="text1"/>
          <w:sz w:val="24"/>
          <w:szCs w:val="24"/>
        </w:rPr>
        <w:t xml:space="preserve">Okres gwarancji i rękojmi za wady </w:t>
      </w:r>
      <w:r w:rsidRPr="001528BA">
        <w:rPr>
          <w:rFonts w:asciiTheme="minorHAnsi" w:hAnsiTheme="minorHAnsi" w:cstheme="minorHAnsi"/>
          <w:b w:val="0"/>
          <w:color w:val="000000" w:themeColor="text1"/>
          <w:sz w:val="24"/>
          <w:szCs w:val="24"/>
        </w:rPr>
        <w:t xml:space="preserve">dla </w:t>
      </w:r>
      <w:r w:rsidRPr="001528BA">
        <w:rPr>
          <w:rFonts w:asciiTheme="minorHAnsi" w:hAnsiTheme="minorHAnsi" w:cstheme="minorHAnsi"/>
          <w:color w:val="000000" w:themeColor="text1"/>
          <w:sz w:val="24"/>
          <w:szCs w:val="24"/>
        </w:rPr>
        <w:t>robót budowlanych</w:t>
      </w:r>
      <w:r w:rsidRPr="001528BA">
        <w:rPr>
          <w:rFonts w:asciiTheme="minorHAnsi" w:hAnsiTheme="minorHAnsi" w:cstheme="minorHAnsi"/>
          <w:b w:val="0"/>
          <w:color w:val="000000" w:themeColor="text1"/>
          <w:sz w:val="24"/>
          <w:szCs w:val="24"/>
        </w:rPr>
        <w:t xml:space="preserve">. Punkty w tym kryterium zostaną przyznane w oparciu o zaoferowany przez Wykonawcę dla robót budowlanych okres gwarancji i rękojmi za wady na wykonane roboty budowlane. </w:t>
      </w:r>
      <w:r w:rsidRPr="001528BA">
        <w:rPr>
          <w:rFonts w:asciiTheme="minorHAnsi" w:hAnsiTheme="minorHAnsi" w:cstheme="minorHAnsi"/>
          <w:color w:val="000000" w:themeColor="text1"/>
          <w:sz w:val="24"/>
          <w:szCs w:val="24"/>
        </w:rPr>
        <w:t>Minimalny</w:t>
      </w:r>
      <w:r w:rsidRPr="001528BA">
        <w:rPr>
          <w:rFonts w:asciiTheme="minorHAnsi" w:hAnsiTheme="minorHAnsi" w:cstheme="minorHAnsi"/>
          <w:b w:val="0"/>
          <w:color w:val="000000" w:themeColor="text1"/>
          <w:sz w:val="24"/>
          <w:szCs w:val="24"/>
        </w:rPr>
        <w:t xml:space="preserve"> okres gwarancji i rękojmi za wady wynosi </w:t>
      </w:r>
      <w:r w:rsidRPr="001528BA">
        <w:rPr>
          <w:rFonts w:asciiTheme="minorHAnsi" w:hAnsiTheme="minorHAnsi" w:cstheme="minorHAnsi"/>
          <w:color w:val="000000" w:themeColor="text1"/>
          <w:sz w:val="24"/>
          <w:szCs w:val="24"/>
        </w:rPr>
        <w:t>36 miesięcy</w:t>
      </w:r>
      <w:r w:rsidRPr="001528BA">
        <w:rPr>
          <w:rFonts w:asciiTheme="minorHAnsi" w:hAnsiTheme="minorHAnsi" w:cstheme="minorHAnsi"/>
          <w:b w:val="0"/>
          <w:color w:val="000000" w:themeColor="text1"/>
          <w:sz w:val="24"/>
          <w:szCs w:val="24"/>
        </w:rPr>
        <w:t xml:space="preserve"> od dnia podpisania przez Zamawiającego protokołu odbioru końcowego robót.</w:t>
      </w:r>
    </w:p>
    <w:p w14:paraId="5DA486E3" w14:textId="77777777" w:rsidR="00A73B8A" w:rsidRDefault="00A73B8A" w:rsidP="00C44A48">
      <w:pPr>
        <w:suppressAutoHyphens/>
        <w:ind w:left="1701" w:firstLine="360"/>
        <w:rPr>
          <w:rFonts w:cstheme="minorHAnsi"/>
          <w:color w:val="000000" w:themeColor="text1"/>
          <w:u w:val="single"/>
        </w:rPr>
      </w:pPr>
    </w:p>
    <w:p w14:paraId="06B22F0F" w14:textId="1B9C7E43" w:rsidR="00C44A48" w:rsidRPr="001528BA" w:rsidRDefault="00C44A48" w:rsidP="00A73B8A">
      <w:pPr>
        <w:suppressAutoHyphens/>
        <w:jc w:val="center"/>
        <w:rPr>
          <w:rFonts w:cstheme="minorHAnsi"/>
          <w:color w:val="000000" w:themeColor="text1"/>
        </w:rPr>
      </w:pPr>
      <w:r w:rsidRPr="001528BA">
        <w:rPr>
          <w:rFonts w:cstheme="minorHAnsi"/>
          <w:color w:val="000000" w:themeColor="text1"/>
          <w:u w:val="single"/>
        </w:rPr>
        <w:t>Punkty w kryterium zostaną przyznane według następującego wzoru</w:t>
      </w:r>
      <w:r w:rsidRPr="001528BA">
        <w:rPr>
          <w:rFonts w:cstheme="minorHAnsi"/>
          <w:color w:val="000000" w:themeColor="text1"/>
        </w:rPr>
        <w:t>:</w:t>
      </w:r>
    </w:p>
    <w:p w14:paraId="7CC417C1" w14:textId="77777777" w:rsidR="00C44A48" w:rsidRPr="00716F39" w:rsidRDefault="00C44A48" w:rsidP="00C44A48">
      <w:pPr>
        <w:suppressAutoHyphens/>
        <w:ind w:left="1701" w:firstLine="360"/>
        <w:rPr>
          <w:rFonts w:cstheme="minorHAnsi"/>
          <w:b/>
          <w:bCs/>
          <w:color w:val="000000" w:themeColor="text1"/>
        </w:rPr>
      </w:pPr>
      <w:r w:rsidRPr="00716F39">
        <w:rPr>
          <w:rFonts w:cstheme="minorHAnsi"/>
          <w:b/>
          <w:bCs/>
          <w:color w:val="000000" w:themeColor="text1"/>
        </w:rPr>
        <w:t>LG = ((G – Gmin) : (</w:t>
      </w:r>
      <w:proofErr w:type="spellStart"/>
      <w:r w:rsidRPr="00716F39">
        <w:rPr>
          <w:rFonts w:cstheme="minorHAnsi"/>
          <w:b/>
          <w:bCs/>
          <w:color w:val="000000" w:themeColor="text1"/>
        </w:rPr>
        <w:t>Gmax</w:t>
      </w:r>
      <w:proofErr w:type="spellEnd"/>
      <w:r w:rsidRPr="00716F39">
        <w:rPr>
          <w:rFonts w:cstheme="minorHAnsi"/>
          <w:b/>
          <w:bCs/>
          <w:color w:val="000000" w:themeColor="text1"/>
        </w:rPr>
        <w:t xml:space="preserve"> – Gmin)) x 40 pkt</w:t>
      </w:r>
    </w:p>
    <w:p w14:paraId="09D047FE" w14:textId="77777777" w:rsidR="00C44A48" w:rsidRPr="001528BA" w:rsidRDefault="00C44A48" w:rsidP="00C44A48">
      <w:pPr>
        <w:suppressAutoHyphens/>
        <w:ind w:left="1701" w:firstLine="360"/>
        <w:rPr>
          <w:rFonts w:cstheme="minorHAnsi"/>
          <w:color w:val="000000" w:themeColor="text1"/>
        </w:rPr>
      </w:pPr>
      <w:r w:rsidRPr="001528BA">
        <w:rPr>
          <w:rFonts w:cstheme="minorHAnsi"/>
          <w:color w:val="000000" w:themeColor="text1"/>
        </w:rPr>
        <w:t>gdzie:</w:t>
      </w:r>
    </w:p>
    <w:p w14:paraId="6591F0D2" w14:textId="236164EA" w:rsidR="00A73B8A" w:rsidRDefault="00C44A48" w:rsidP="00A73B8A">
      <w:pPr>
        <w:suppressAutoHyphens/>
        <w:spacing w:after="0" w:line="240" w:lineRule="auto"/>
        <w:ind w:left="851"/>
        <w:rPr>
          <w:rFonts w:cstheme="minorHAnsi"/>
        </w:rPr>
      </w:pPr>
      <w:r w:rsidRPr="00716F39">
        <w:rPr>
          <w:rFonts w:cstheme="minorHAnsi"/>
          <w:b/>
          <w:bCs/>
        </w:rPr>
        <w:t>LG</w:t>
      </w:r>
      <w:r w:rsidRPr="001528BA">
        <w:rPr>
          <w:rFonts w:cstheme="minorHAnsi"/>
        </w:rPr>
        <w:t xml:space="preserve"> - oznacza liczbę punktów przyznanych ofercie za kryterium Okres gwarancji i rękojmi za wady</w:t>
      </w:r>
    </w:p>
    <w:p w14:paraId="32BD72DA" w14:textId="7A61B7BB" w:rsidR="00A73B8A" w:rsidRDefault="00C44A48" w:rsidP="00A73B8A">
      <w:pPr>
        <w:suppressAutoHyphens/>
        <w:spacing w:after="0" w:line="240" w:lineRule="auto"/>
        <w:ind w:left="851"/>
        <w:rPr>
          <w:rFonts w:cstheme="minorHAnsi"/>
        </w:rPr>
      </w:pPr>
      <w:r w:rsidRPr="00716F39">
        <w:rPr>
          <w:rFonts w:cstheme="minorHAnsi"/>
          <w:b/>
          <w:bCs/>
        </w:rPr>
        <w:t>G</w:t>
      </w:r>
      <w:r w:rsidRPr="001528BA">
        <w:rPr>
          <w:rFonts w:cstheme="minorHAnsi"/>
        </w:rPr>
        <w:t xml:space="preserve"> - okres gwarancji i rękojmi na wady z ocenianej oferty</w:t>
      </w:r>
    </w:p>
    <w:p w14:paraId="4A8E8E96" w14:textId="77777777" w:rsidR="000F02C6" w:rsidRDefault="000F02C6" w:rsidP="00A73B8A">
      <w:pPr>
        <w:suppressAutoHyphens/>
        <w:spacing w:after="0" w:line="240" w:lineRule="auto"/>
        <w:ind w:left="851"/>
        <w:rPr>
          <w:rFonts w:cstheme="minorHAnsi"/>
        </w:rPr>
      </w:pPr>
    </w:p>
    <w:p w14:paraId="3B54CC33" w14:textId="77777777" w:rsidR="00A73B8A" w:rsidRDefault="00C44A48" w:rsidP="00A73B8A">
      <w:pPr>
        <w:suppressAutoHyphens/>
        <w:spacing w:after="0" w:line="240" w:lineRule="auto"/>
        <w:ind w:left="851"/>
        <w:rPr>
          <w:rFonts w:cstheme="minorHAnsi"/>
        </w:rPr>
      </w:pPr>
      <w:r w:rsidRPr="00716F39">
        <w:rPr>
          <w:rFonts w:cstheme="minorHAnsi"/>
          <w:b/>
          <w:bCs/>
        </w:rPr>
        <w:t>Gmin</w:t>
      </w:r>
      <w:r w:rsidRPr="001528BA">
        <w:rPr>
          <w:rFonts w:cstheme="minorHAnsi"/>
        </w:rPr>
        <w:t xml:space="preserve"> - minimalny okres gwarancji i rękojmi na wady, tj. 36 miesięcy</w:t>
      </w:r>
    </w:p>
    <w:p w14:paraId="66480ABE" w14:textId="77777777" w:rsidR="00A73B8A" w:rsidRDefault="00C44A48" w:rsidP="00A73B8A">
      <w:pPr>
        <w:suppressAutoHyphens/>
        <w:spacing w:after="0" w:line="240" w:lineRule="auto"/>
        <w:ind w:left="851"/>
        <w:rPr>
          <w:rFonts w:cstheme="minorHAnsi"/>
        </w:rPr>
      </w:pPr>
      <w:proofErr w:type="spellStart"/>
      <w:r w:rsidRPr="00716F39">
        <w:rPr>
          <w:rFonts w:cstheme="minorHAnsi"/>
          <w:b/>
          <w:bCs/>
        </w:rPr>
        <w:t>Gmax</w:t>
      </w:r>
      <w:proofErr w:type="spellEnd"/>
      <w:r w:rsidRPr="001528BA">
        <w:rPr>
          <w:rFonts w:cstheme="minorHAnsi"/>
        </w:rPr>
        <w:t xml:space="preserve"> - maksymalny oceniany okres gwarancji i rękojmi na wady, </w:t>
      </w:r>
      <w:r w:rsidRPr="001528BA">
        <w:rPr>
          <w:rFonts w:cstheme="minorHAnsi"/>
        </w:rPr>
        <w:br/>
        <w:t>tj. 60 miesięcy</w:t>
      </w:r>
    </w:p>
    <w:p w14:paraId="7ED56478" w14:textId="77777777" w:rsidR="00A73B8A" w:rsidRDefault="00A73B8A" w:rsidP="00A73B8A">
      <w:pPr>
        <w:suppressAutoHyphens/>
        <w:spacing w:after="0" w:line="240" w:lineRule="auto"/>
        <w:ind w:left="851"/>
        <w:rPr>
          <w:rFonts w:cstheme="minorHAnsi"/>
        </w:rPr>
      </w:pPr>
    </w:p>
    <w:p w14:paraId="7D36B118" w14:textId="60D8552A" w:rsidR="00C44A48" w:rsidRPr="001528BA" w:rsidRDefault="00C44A48" w:rsidP="00A73B8A">
      <w:pPr>
        <w:suppressAutoHyphens/>
        <w:spacing w:line="240" w:lineRule="auto"/>
        <w:ind w:left="851"/>
        <w:rPr>
          <w:rFonts w:cstheme="minorHAnsi"/>
        </w:rPr>
      </w:pPr>
      <w:r w:rsidRPr="001528BA">
        <w:rPr>
          <w:rFonts w:cstheme="minorHAnsi"/>
        </w:rPr>
        <w:t>Przy obliczaniu liczby punktów Zamawiający zaokrąglał będzie wyniki ostatniego działania do dwóch miejsc po przecinku (z zastosowaniem reguł matematycznych):</w:t>
      </w:r>
    </w:p>
    <w:p w14:paraId="3634DA4F" w14:textId="77777777" w:rsidR="00C44A48" w:rsidRPr="001528BA" w:rsidRDefault="00C44A48">
      <w:pPr>
        <w:pStyle w:val="Akapitzlist"/>
        <w:numPr>
          <w:ilvl w:val="0"/>
          <w:numId w:val="35"/>
        </w:numPr>
        <w:spacing w:after="0" w:line="240" w:lineRule="auto"/>
        <w:ind w:left="1560"/>
        <w:jc w:val="both"/>
        <w:rPr>
          <w:rFonts w:cstheme="minorHAnsi"/>
        </w:rPr>
      </w:pPr>
      <w:r w:rsidRPr="001528BA">
        <w:rPr>
          <w:rFonts w:cstheme="minorHAnsi"/>
        </w:rPr>
        <w:t>w sytuacji, kiedy na trzecim miejscu po przecinku jest cyfra „5" lub wyższa, wówczas wartość ulega zaokrągleniu „w górę" (to znaczy, że np. wartość 0,155 musi zostać zaokrąglona do 0,16);</w:t>
      </w:r>
    </w:p>
    <w:p w14:paraId="24A7D474" w14:textId="77777777" w:rsidR="00C44A48" w:rsidRDefault="00C44A48">
      <w:pPr>
        <w:pStyle w:val="Akapitzlist"/>
        <w:numPr>
          <w:ilvl w:val="0"/>
          <w:numId w:val="35"/>
        </w:numPr>
        <w:spacing w:after="0" w:line="240" w:lineRule="auto"/>
        <w:ind w:left="1560" w:hanging="426"/>
        <w:jc w:val="both"/>
        <w:rPr>
          <w:rFonts w:cstheme="minorHAnsi"/>
        </w:rPr>
      </w:pPr>
      <w:r w:rsidRPr="001528BA">
        <w:rPr>
          <w:rFonts w:cstheme="minorHAnsi"/>
        </w:rPr>
        <w:t>w sytuacji, kiedy na trzecim miejscu po przecinku jest cyfra „4" lub niższa, wówczas wartość ulega zaokrągleniu „w dół" (to znaczy, że np. wartość 0,154 musi zostać zaokrąglona do 0,15).</w:t>
      </w:r>
    </w:p>
    <w:p w14:paraId="11E15370" w14:textId="77777777" w:rsidR="00E304E0" w:rsidRDefault="00E304E0" w:rsidP="00E304E0">
      <w:pPr>
        <w:spacing w:after="0" w:line="240" w:lineRule="auto"/>
        <w:jc w:val="both"/>
        <w:rPr>
          <w:rFonts w:cstheme="minorHAnsi"/>
        </w:rPr>
      </w:pPr>
    </w:p>
    <w:p w14:paraId="47D28D3E" w14:textId="77777777" w:rsidR="00E304E0" w:rsidRPr="00E304E0" w:rsidRDefault="00E304E0" w:rsidP="00E304E0">
      <w:pPr>
        <w:spacing w:after="0" w:line="240" w:lineRule="auto"/>
        <w:jc w:val="both"/>
        <w:rPr>
          <w:rFonts w:cstheme="minorHAnsi"/>
        </w:rPr>
      </w:pPr>
    </w:p>
    <w:p w14:paraId="27CBB61E" w14:textId="1DFFEB94" w:rsidR="00A73B8A" w:rsidRPr="00A73B8A" w:rsidRDefault="00A73B8A" w:rsidP="00A73B8A">
      <w:pPr>
        <w:spacing w:after="0" w:line="240" w:lineRule="auto"/>
        <w:jc w:val="both"/>
        <w:rPr>
          <w:rFonts w:cstheme="minorHAnsi"/>
          <w:b/>
          <w:bCs/>
        </w:rPr>
      </w:pPr>
      <w:bookmarkStart w:id="2" w:name="_Hlk199926775"/>
      <w:r w:rsidRPr="00A73B8A">
        <w:rPr>
          <w:rFonts w:cstheme="minorHAnsi"/>
          <w:b/>
          <w:bCs/>
        </w:rPr>
        <w:lastRenderedPageBreak/>
        <w:t xml:space="preserve">UWAGA: </w:t>
      </w:r>
    </w:p>
    <w:p w14:paraId="4B2589C8" w14:textId="047E1AB6" w:rsidR="00C44A48" w:rsidRPr="001528BA" w:rsidRDefault="00C44A48">
      <w:pPr>
        <w:pStyle w:val="Tekstpodstawowywcity"/>
        <w:numPr>
          <w:ilvl w:val="0"/>
          <w:numId w:val="34"/>
        </w:numPr>
        <w:tabs>
          <w:tab w:val="left" w:pos="2127"/>
        </w:tabs>
        <w:spacing w:before="0" w:line="240" w:lineRule="auto"/>
        <w:ind w:left="1418" w:hanging="284"/>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w ofercie okres gwarancji i rękojmi za wady na wykonane roboty budowlane dłuższy niż 60 miesięcy, Zamawiający do obliczenia punktów w kryterium Okres gwarancji i rękojmi za wady, przyjmie wartość 60 miesięcy (G = 60 w powyższym wzorze). W przypadku wyboru takiej oferty jako najkorzystniejszej </w:t>
      </w:r>
      <w:r w:rsidRPr="001528BA">
        <w:rPr>
          <w:rFonts w:asciiTheme="minorHAnsi" w:hAnsiTheme="minorHAnsi" w:cstheme="minorHAnsi"/>
          <w:b w:val="0"/>
          <w:sz w:val="24"/>
          <w:szCs w:val="24"/>
          <w:u w:val="single"/>
        </w:rPr>
        <w:t>do umowy zostanie zaś wpisany faktycznie zaoferowany</w:t>
      </w:r>
      <w:r w:rsidRPr="001528BA">
        <w:rPr>
          <w:rFonts w:asciiTheme="minorHAnsi" w:hAnsiTheme="minorHAnsi" w:cstheme="minorHAnsi"/>
          <w:b w:val="0"/>
          <w:sz w:val="24"/>
          <w:szCs w:val="24"/>
        </w:rPr>
        <w:t xml:space="preserve"> przez Wykonawcę okres gwarancji i rękojmi za wady na wykonane roboty budowlane; </w:t>
      </w:r>
    </w:p>
    <w:p w14:paraId="7A23922C" w14:textId="77777777" w:rsidR="00C44A48" w:rsidRPr="001528BA" w:rsidRDefault="00C44A48">
      <w:pPr>
        <w:pStyle w:val="Tekstpodstawowywcity"/>
        <w:numPr>
          <w:ilvl w:val="0"/>
          <w:numId w:val="34"/>
        </w:numPr>
        <w:tabs>
          <w:tab w:val="left" w:pos="2127"/>
        </w:tabs>
        <w:spacing w:before="0" w:line="240" w:lineRule="auto"/>
        <w:ind w:left="1560" w:hanging="426"/>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okres gwarancji i rękojmi </w:t>
      </w:r>
      <w:r w:rsidRPr="001528BA">
        <w:rPr>
          <w:rFonts w:asciiTheme="minorHAnsi" w:hAnsiTheme="minorHAnsi" w:cstheme="minorHAnsi"/>
          <w:b w:val="0"/>
          <w:sz w:val="24"/>
          <w:szCs w:val="24"/>
        </w:rPr>
        <w:b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 wskazany przez Wykonawcę jako 38,5 miesiąca zostanie zaokrąglony do wartości 38 miesięcy, tj. G = 38 w powyższym wzorze).</w:t>
      </w:r>
    </w:p>
    <w:bookmarkEnd w:id="2"/>
    <w:p w14:paraId="50910CBF" w14:textId="77777777" w:rsidR="00C44A48" w:rsidRPr="001528BA" w:rsidRDefault="00C44A48">
      <w:pPr>
        <w:pStyle w:val="Tekstpodstawowywcity"/>
        <w:numPr>
          <w:ilvl w:val="0"/>
          <w:numId w:val="36"/>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2D4548CA" w14:textId="39643E72" w:rsidR="00E8398D" w:rsidRPr="001528BA" w:rsidRDefault="00C44A48">
      <w:pPr>
        <w:pStyle w:val="Tekstpodstawowywcity"/>
        <w:numPr>
          <w:ilvl w:val="0"/>
          <w:numId w:val="36"/>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Prawa zamówień publicznych. </w:t>
      </w:r>
    </w:p>
    <w:p w14:paraId="23EF03B8" w14:textId="77777777" w:rsidR="00E8398D" w:rsidRDefault="00E8398D" w:rsidP="00E8398D"/>
    <w:p w14:paraId="676C86DD" w14:textId="41279A06" w:rsidR="00C44A48" w:rsidRDefault="00C44A48" w:rsidP="00C44A48">
      <w:pPr>
        <w:jc w:val="both"/>
        <w:rPr>
          <w:b/>
          <w:bCs/>
        </w:rPr>
      </w:pPr>
      <w:r w:rsidRPr="00C44A48">
        <w:rPr>
          <w:b/>
          <w:bCs/>
          <w:highlight w:val="lightGray"/>
        </w:rPr>
        <w:t>Rozdział 1</w:t>
      </w:r>
      <w:r w:rsidR="003E5369">
        <w:rPr>
          <w:b/>
          <w:bCs/>
          <w:highlight w:val="lightGray"/>
        </w:rPr>
        <w:t>9</w:t>
      </w:r>
      <w:r w:rsidRPr="00C44A48">
        <w:rPr>
          <w:b/>
          <w:bCs/>
          <w:highlight w:val="lightGray"/>
        </w:rPr>
        <w:t xml:space="preserve"> - </w:t>
      </w:r>
      <w:r w:rsidR="00E8398D" w:rsidRPr="00C44A48">
        <w:rPr>
          <w:b/>
          <w:bCs/>
          <w:highlight w:val="lightGray"/>
        </w:rPr>
        <w:t>INFORMACJE O FORMALNOŚCIACH, JAKIE POWINNY ZOSTAĆ DOPEŁNIONE PO WYBORZE OFERTY W CELU ZAWARCIA UMOWY W SPRAWIE ZAMÓWIENIA PUBLICZNEGO</w:t>
      </w:r>
    </w:p>
    <w:p w14:paraId="4010DDEE" w14:textId="77777777" w:rsidR="00C44A48" w:rsidRPr="00C44A48" w:rsidRDefault="00E8398D">
      <w:pPr>
        <w:pStyle w:val="Akapitzlist"/>
        <w:numPr>
          <w:ilvl w:val="0"/>
          <w:numId w:val="37"/>
        </w:numPr>
        <w:ind w:left="567" w:hanging="283"/>
        <w:jc w:val="both"/>
        <w:rPr>
          <w:b/>
          <w:bCs/>
        </w:rPr>
      </w:pPr>
      <w:r>
        <w:t>Zamawiający zawrze umowę w sprawie zamówienia publicznego z Wykonawca, który złoży najkorzystniejszą ofertę.</w:t>
      </w:r>
    </w:p>
    <w:p w14:paraId="7DC3FA30" w14:textId="77777777" w:rsidR="00C44A48" w:rsidRPr="00C44A48" w:rsidRDefault="00E8398D">
      <w:pPr>
        <w:pStyle w:val="Akapitzlist"/>
        <w:numPr>
          <w:ilvl w:val="0"/>
          <w:numId w:val="37"/>
        </w:numPr>
        <w:ind w:left="567" w:hanging="283"/>
        <w:jc w:val="both"/>
        <w:rPr>
          <w:b/>
          <w:bCs/>
        </w:rPr>
      </w:pPr>
      <w:r>
        <w:t>Zamawiający zawiera umowę w sprawie zamówienia publicznego w terminie nie krótszym niż 5 dni od dnia przesłania zawiadomienia o wyborze najkorzystniejszej oferty.</w:t>
      </w:r>
    </w:p>
    <w:p w14:paraId="49072525" w14:textId="13AA3797" w:rsidR="00C44A48" w:rsidRPr="00C44A48" w:rsidRDefault="00E8398D">
      <w:pPr>
        <w:pStyle w:val="Akapitzlist"/>
        <w:numPr>
          <w:ilvl w:val="0"/>
          <w:numId w:val="37"/>
        </w:numPr>
        <w:ind w:left="567" w:hanging="283"/>
        <w:jc w:val="both"/>
        <w:rPr>
          <w:b/>
          <w:bCs/>
        </w:rPr>
      </w:pPr>
      <w:r>
        <w:t>Zamawiający może zawrzeć umowę w sprawie zamówienia publicznego przed upływem terminu, o którym mowa w ust. 16.2, jeżeli w postępowaniu o udzielenie zamówienia prowadzonym w trybie podstawowym złożono tylko jedną ofertę.</w:t>
      </w:r>
    </w:p>
    <w:p w14:paraId="184F8DB3" w14:textId="77777777" w:rsidR="00C44A48" w:rsidRPr="00C44A48" w:rsidRDefault="00E8398D">
      <w:pPr>
        <w:pStyle w:val="Akapitzlist"/>
        <w:numPr>
          <w:ilvl w:val="0"/>
          <w:numId w:val="37"/>
        </w:numPr>
        <w:ind w:left="567" w:hanging="283"/>
        <w:jc w:val="both"/>
        <w:rPr>
          <w:b/>
          <w:bCs/>
        </w:rPr>
      </w:pPr>
      <w:r>
        <w:t>Wykonawca, którego oferta zostanie uznana za najkorzystniejszą, będzie zobowiązany przed podpisaniem umowy do wniesienia zabezpieczenia należytego wykonania umowy.</w:t>
      </w:r>
    </w:p>
    <w:p w14:paraId="79085C1D" w14:textId="77777777" w:rsidR="00C44A48" w:rsidRPr="00C44A48" w:rsidRDefault="00E8398D">
      <w:pPr>
        <w:pStyle w:val="Akapitzlist"/>
        <w:numPr>
          <w:ilvl w:val="0"/>
          <w:numId w:val="37"/>
        </w:numPr>
        <w:ind w:left="567" w:hanging="283"/>
        <w:jc w:val="both"/>
        <w:rPr>
          <w:b/>
          <w:bCs/>
        </w:rPr>
      </w:pPr>
      <w: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DDC36E0" w14:textId="77777777" w:rsidR="00C44A48" w:rsidRPr="00C44A48" w:rsidRDefault="00E8398D">
      <w:pPr>
        <w:pStyle w:val="Akapitzlist"/>
        <w:numPr>
          <w:ilvl w:val="0"/>
          <w:numId w:val="37"/>
        </w:numPr>
        <w:ind w:left="567" w:hanging="283"/>
        <w:jc w:val="both"/>
        <w:rPr>
          <w:b/>
          <w:bCs/>
        </w:rPr>
      </w:pPr>
      <w:r>
        <w:t>Wykonawca przed zawarciem umowy w sprawie zamówienia publicznego opracuje i dostarczy Zamawiającemu harmonogram rzeczowo-finansowy. Przed zawarciem umowy, harmonogram rzeczowo-finansowy wymaga akceptacji ze strony Zamawiającego.</w:t>
      </w:r>
    </w:p>
    <w:p w14:paraId="1FE6E53D" w14:textId="77777777" w:rsidR="00C44A48" w:rsidRPr="00C44A48" w:rsidRDefault="00E8398D">
      <w:pPr>
        <w:pStyle w:val="Akapitzlist"/>
        <w:numPr>
          <w:ilvl w:val="0"/>
          <w:numId w:val="37"/>
        </w:numPr>
        <w:ind w:left="567" w:hanging="283"/>
        <w:jc w:val="both"/>
        <w:rPr>
          <w:b/>
          <w:bCs/>
        </w:rPr>
      </w:pPr>
      <w:r>
        <w:lastRenderedPageBreak/>
        <w:t>Wykonawca będzie zobowiązany do podpisania umowy w miejscu i terminie wskazanym przez Zamawiającego.</w:t>
      </w:r>
    </w:p>
    <w:p w14:paraId="3D75E3C3" w14:textId="7A6C1823" w:rsidR="00E8398D" w:rsidRPr="00C44A48" w:rsidRDefault="00E8398D">
      <w:pPr>
        <w:pStyle w:val="Akapitzlist"/>
        <w:numPr>
          <w:ilvl w:val="0"/>
          <w:numId w:val="37"/>
        </w:numPr>
        <w:ind w:left="567" w:hanging="283"/>
        <w:jc w:val="both"/>
        <w:rPr>
          <w:b/>
          <w:bCs/>
        </w:rPr>
      </w:pPr>
      <w: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Default="00E8398D" w:rsidP="00E8398D"/>
    <w:p w14:paraId="2A8F403D" w14:textId="7F74B2B4" w:rsidR="00C44A48" w:rsidRDefault="00C44A48" w:rsidP="00E8398D">
      <w:pPr>
        <w:rPr>
          <w:b/>
          <w:bCs/>
        </w:rPr>
      </w:pPr>
      <w:r w:rsidRPr="00D71750">
        <w:rPr>
          <w:b/>
          <w:bCs/>
          <w:highlight w:val="lightGray"/>
        </w:rPr>
        <w:t xml:space="preserve">Rozdział </w:t>
      </w:r>
      <w:r w:rsidR="003E5369" w:rsidRPr="00D71750">
        <w:rPr>
          <w:b/>
          <w:bCs/>
          <w:highlight w:val="lightGray"/>
        </w:rPr>
        <w:t>20</w:t>
      </w:r>
      <w:r w:rsidRPr="00D71750">
        <w:rPr>
          <w:b/>
          <w:bCs/>
          <w:highlight w:val="lightGray"/>
        </w:rPr>
        <w:t xml:space="preserve"> - </w:t>
      </w:r>
      <w:r w:rsidR="00E8398D" w:rsidRPr="00D71750">
        <w:rPr>
          <w:b/>
          <w:bCs/>
          <w:highlight w:val="lightGray"/>
        </w:rPr>
        <w:t xml:space="preserve">WYMAGANIA </w:t>
      </w:r>
      <w:r w:rsidR="00D71750" w:rsidRPr="00D71750">
        <w:rPr>
          <w:b/>
          <w:bCs/>
          <w:highlight w:val="lightGray"/>
        </w:rPr>
        <w:t>NALEZYTEGO WYKONANIA UMOWY</w:t>
      </w:r>
      <w:r w:rsidR="00D71750">
        <w:rPr>
          <w:b/>
          <w:bCs/>
        </w:rPr>
        <w:t xml:space="preserve"> </w:t>
      </w:r>
    </w:p>
    <w:p w14:paraId="1F43242F" w14:textId="70E2F960" w:rsidR="00D71750" w:rsidRPr="00D71750" w:rsidRDefault="00D71750" w:rsidP="00E8398D">
      <w:r w:rsidRPr="00D71750">
        <w:t>Nie dotyczy</w:t>
      </w:r>
    </w:p>
    <w:p w14:paraId="70617B81" w14:textId="77777777" w:rsidR="00E26F7B" w:rsidRDefault="00E26F7B" w:rsidP="00C44A48">
      <w:pPr>
        <w:spacing w:after="0"/>
      </w:pPr>
    </w:p>
    <w:p w14:paraId="1D874C31" w14:textId="334140E6" w:rsidR="00E8398D" w:rsidRDefault="00C44A48" w:rsidP="00C44A48">
      <w:pPr>
        <w:spacing w:after="0"/>
        <w:jc w:val="both"/>
        <w:rPr>
          <w:b/>
          <w:bCs/>
        </w:rPr>
      </w:pPr>
      <w:r w:rsidRPr="003E5369">
        <w:rPr>
          <w:b/>
          <w:bCs/>
          <w:highlight w:val="lightGray"/>
        </w:rPr>
        <w:t>Rozdział 2</w:t>
      </w:r>
      <w:r w:rsidR="003E5369">
        <w:rPr>
          <w:b/>
          <w:bCs/>
          <w:highlight w:val="lightGray"/>
        </w:rPr>
        <w:t>1</w:t>
      </w:r>
      <w:r w:rsidRPr="003E5369">
        <w:rPr>
          <w:b/>
          <w:bCs/>
          <w:highlight w:val="lightGray"/>
        </w:rPr>
        <w:t xml:space="preserve"> - </w:t>
      </w:r>
      <w:r w:rsidR="00E8398D" w:rsidRPr="003E5369">
        <w:rPr>
          <w:b/>
          <w:bCs/>
          <w:highlight w:val="lightGray"/>
        </w:rPr>
        <w:t>PROJEKTOWANE POSTANOWIENIA UMOWY W SPRAWIE ZAMÓWIENIA PUBLICZNEGO, KTÓRE ZOSTANĄ WPROWADZONE DO TREŚCI TEJ UMOWY</w:t>
      </w:r>
    </w:p>
    <w:p w14:paraId="5552518D" w14:textId="77777777" w:rsidR="00C44A48" w:rsidRPr="00C44A48" w:rsidRDefault="00C44A48" w:rsidP="00C44A48">
      <w:pPr>
        <w:spacing w:after="0"/>
        <w:jc w:val="both"/>
        <w:rPr>
          <w:b/>
          <w:bCs/>
        </w:rPr>
      </w:pPr>
    </w:p>
    <w:p w14:paraId="49B4E6F0" w14:textId="77777777" w:rsidR="00C44A48" w:rsidRDefault="00E8398D">
      <w:pPr>
        <w:pStyle w:val="Akapitzlist"/>
        <w:numPr>
          <w:ilvl w:val="0"/>
          <w:numId w:val="38"/>
        </w:numPr>
        <w:jc w:val="both"/>
      </w:pPr>
      <w:r>
        <w:t>Z Wykonawcą, którego oferta zostanie wybrana przez Zamawiającego jako oferta najkorzystniejsza, zostanie podpisana umowa w miejscu i terminie wyznaczonym przez Zamawiającego.</w:t>
      </w:r>
    </w:p>
    <w:p w14:paraId="4A6201CB" w14:textId="559E964C" w:rsidR="00C44A48" w:rsidRDefault="00E8398D">
      <w:pPr>
        <w:pStyle w:val="Akapitzlist"/>
        <w:numPr>
          <w:ilvl w:val="0"/>
          <w:numId w:val="38"/>
        </w:numPr>
        <w:jc w:val="both"/>
      </w:pPr>
      <w:r>
        <w:t xml:space="preserve">Istotne postanowienia umowy stanowi </w:t>
      </w:r>
      <w:r w:rsidRPr="00C44A48">
        <w:rPr>
          <w:b/>
          <w:bCs/>
        </w:rPr>
        <w:t>Załącznik Nr 5 do SWZ</w:t>
      </w:r>
      <w:r>
        <w:t>.</w:t>
      </w:r>
    </w:p>
    <w:p w14:paraId="0F34BADB" w14:textId="52921CA7" w:rsidR="00E8398D" w:rsidRDefault="00E8398D">
      <w:pPr>
        <w:pStyle w:val="Akapitzlist"/>
        <w:numPr>
          <w:ilvl w:val="0"/>
          <w:numId w:val="38"/>
        </w:numPr>
        <w:jc w:val="both"/>
      </w:pPr>
      <w:r>
        <w:t>Strony mogą dokonywać zmiany terminu wykonania przedmiotu umowy co najmniej                        o okres odpowiadający wstrzymaniu lub opóźnieniu robót w przypadku:</w:t>
      </w:r>
    </w:p>
    <w:p w14:paraId="2AD2C18E" w14:textId="77777777" w:rsidR="00C44A48" w:rsidRDefault="00E8398D">
      <w:pPr>
        <w:pStyle w:val="Akapitzlist"/>
        <w:numPr>
          <w:ilvl w:val="0"/>
          <w:numId w:val="39"/>
        </w:numPr>
        <w:ind w:left="1276"/>
        <w:jc w:val="both"/>
      </w:pPr>
      <w: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3AE7E1B0" w14:textId="77777777" w:rsidR="00C44A48" w:rsidRDefault="00E8398D">
      <w:pPr>
        <w:pStyle w:val="Akapitzlist"/>
        <w:numPr>
          <w:ilvl w:val="0"/>
          <w:numId w:val="39"/>
        </w:numPr>
        <w:ind w:left="1276"/>
        <w:jc w:val="both"/>
      </w:pPr>
      <w:r>
        <w:t>wystąpienia konieczności wykonania robót dodatkowych, które wstrzymują lub opóźniają realizację przedmiotu umowy,</w:t>
      </w:r>
    </w:p>
    <w:p w14:paraId="06EBB0D6" w14:textId="11D27048" w:rsidR="00C44A48" w:rsidRDefault="00E8398D">
      <w:pPr>
        <w:pStyle w:val="Akapitzlist"/>
        <w:numPr>
          <w:ilvl w:val="0"/>
          <w:numId w:val="39"/>
        </w:numPr>
        <w:ind w:left="1276"/>
        <w:jc w:val="both"/>
      </w:pPr>
      <w:r>
        <w:t xml:space="preserve">wystąpienia opóźnienia w dokonaniu określonych czynności, zezwoleń, uzgodnień itp. do których właściwe organy są zobowiązane na mocy przepisów prawa, jeżeli okres załatwienia sprawy przekroczy okres przewidziany </w:t>
      </w:r>
      <w:r w:rsidR="00716F39">
        <w:br/>
      </w:r>
      <w:r>
        <w:t>w przepisach prawa, o ile Wykonawca nie ponosi za to odpowiedzialności,</w:t>
      </w:r>
    </w:p>
    <w:p w14:paraId="2D799110" w14:textId="77777777" w:rsidR="00C44A48" w:rsidRDefault="00E8398D">
      <w:pPr>
        <w:pStyle w:val="Akapitzlist"/>
        <w:numPr>
          <w:ilvl w:val="0"/>
          <w:numId w:val="39"/>
        </w:numPr>
        <w:ind w:left="1276"/>
        <w:jc w:val="both"/>
      </w:pPr>
      <w:r>
        <w:t>odmowy wydania przez właściwe organy zezwoleń, uzgodnień itp. z przyczyn niezawinionych przez Wykonawcę,</w:t>
      </w:r>
    </w:p>
    <w:p w14:paraId="7A059A04" w14:textId="77777777" w:rsidR="00C1158F" w:rsidRDefault="00E8398D">
      <w:pPr>
        <w:pStyle w:val="Akapitzlist"/>
        <w:numPr>
          <w:ilvl w:val="0"/>
          <w:numId w:val="39"/>
        </w:numPr>
        <w:ind w:left="1276"/>
        <w:jc w:val="both"/>
      </w:pPr>
      <w:r>
        <w:t>niemożności wykonania robót, gdy uprawniony organ nie dopuszcza do wykonania robót lub wstrzymuje wykonanie robót z przyczyn niezawinionych przez Wykonawcę.</w:t>
      </w:r>
    </w:p>
    <w:p w14:paraId="2CE762F1" w14:textId="77777777" w:rsidR="00C1158F" w:rsidRDefault="00E8398D">
      <w:pPr>
        <w:pStyle w:val="Akapitzlist"/>
        <w:numPr>
          <w:ilvl w:val="0"/>
          <w:numId w:val="38"/>
        </w:numPr>
        <w:jc w:val="both"/>
      </w:pPr>
      <w:r>
        <w:t>Strony dopuszczają zmianę postanowień umowy w stosunku do treści oferty Wykonawcy poprzez zmianę sposobu wykonania przedmiotu umowy lub zmianę wynagrodzenia lub przedłużenie terminu zakończenia realizacji przedmiotu umowy w przypadku:</w:t>
      </w:r>
    </w:p>
    <w:p w14:paraId="25D1B8F0" w14:textId="77777777" w:rsidR="00C1158F" w:rsidRDefault="00E8398D">
      <w:pPr>
        <w:pStyle w:val="Akapitzlist"/>
        <w:numPr>
          <w:ilvl w:val="0"/>
          <w:numId w:val="40"/>
        </w:numPr>
        <w:jc w:val="both"/>
      </w:pPr>
      <w:r>
        <w:t>wystąpienia siły wyższej uniemożliwiającej wykonanie przedmiotu umowy zgodnie z jej postanowieniami,</w:t>
      </w:r>
    </w:p>
    <w:p w14:paraId="20EA5429" w14:textId="77777777" w:rsidR="00C1158F" w:rsidRDefault="00E8398D">
      <w:pPr>
        <w:pStyle w:val="Akapitzlist"/>
        <w:numPr>
          <w:ilvl w:val="0"/>
          <w:numId w:val="40"/>
        </w:numPr>
        <w:jc w:val="both"/>
      </w:pPr>
      <w:r>
        <w:lastRenderedPageBreak/>
        <w:t xml:space="preserve">zastosowania materiałów i urządzeń lub technologii wykonania lub rozwiązań technicznych bądź technologicznych innych niż przewidziane w dokumentacji projektowej o ile są one korzystne dla Zamawiającego i o ile nie powodują zwiększenia wynagrodzenia Wykonawcy, a pozwolą na zaoszczędzanie kosztów realizacji lub skrócenia terminu realizacji lub obniżenia kosztów eksploatacji lub uzyskania lepszej jakości robót, </w:t>
      </w:r>
    </w:p>
    <w:p w14:paraId="4E8511D7" w14:textId="55470727" w:rsidR="00E8398D" w:rsidRDefault="00E8398D">
      <w:pPr>
        <w:pStyle w:val="Akapitzlist"/>
        <w:numPr>
          <w:ilvl w:val="0"/>
          <w:numId w:val="40"/>
        </w:numPr>
        <w:jc w:val="both"/>
      </w:pPr>
      <w:r>
        <w:t xml:space="preserve">zmian technologicznych, korzystnych dla Zamawiającego, pod warunkiem, że są spowodowane: </w:t>
      </w:r>
    </w:p>
    <w:p w14:paraId="03586A7D" w14:textId="77777777" w:rsidR="00C1158F" w:rsidRDefault="00E8398D">
      <w:pPr>
        <w:pStyle w:val="Akapitzlist"/>
        <w:numPr>
          <w:ilvl w:val="0"/>
          <w:numId w:val="41"/>
        </w:numPr>
        <w:jc w:val="both"/>
      </w:pPr>
      <w:r>
        <w:t>pojawieniem się materiałów lub urządzeń nowszej generacji pozwalających na zaoszczędzenie kosztów realizacji przedmiotu umowy, skrócenia terminu realizacji, obniżenia kosztów eksploatacji lub uzyskanie lepszej jakości wykonanych robót,</w:t>
      </w:r>
    </w:p>
    <w:p w14:paraId="7C637A83" w14:textId="3715D3F8" w:rsidR="009322BE" w:rsidRDefault="00E8398D">
      <w:pPr>
        <w:pStyle w:val="Akapitzlist"/>
        <w:numPr>
          <w:ilvl w:val="0"/>
          <w:numId w:val="41"/>
        </w:numPr>
        <w:jc w:val="both"/>
      </w:pPr>
      <w:r>
        <w:t>pojawieniem się nowszych technologii wykonania zaprojektowanych robót pozwalających na zaoszczędzenie czasu realizacji inwestycji lub kosztów wykonania i eksploatacji przedmiotu umowy,</w:t>
      </w:r>
    </w:p>
    <w:p w14:paraId="4E454BE2" w14:textId="77777777" w:rsidR="00C1158F" w:rsidRDefault="00E8398D">
      <w:pPr>
        <w:pStyle w:val="Akapitzlist"/>
        <w:numPr>
          <w:ilvl w:val="0"/>
          <w:numId w:val="41"/>
        </w:numPr>
        <w:jc w:val="both"/>
      </w:pPr>
      <w: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4F7336F1" w14:textId="77777777" w:rsidR="00C1158F" w:rsidRDefault="00E8398D">
      <w:pPr>
        <w:pStyle w:val="Akapitzlist"/>
        <w:numPr>
          <w:ilvl w:val="0"/>
          <w:numId w:val="41"/>
        </w:numPr>
        <w:jc w:val="both"/>
      </w:pPr>
      <w:r>
        <w:t>konieczności zrealizowania przedmiotu umowy przy zastosowaniu innych rozwiązań technicznych lub materiałowych ze względu na zmiany obowiązującego prawa,</w:t>
      </w:r>
    </w:p>
    <w:p w14:paraId="55D5E3A6" w14:textId="27464FE1" w:rsidR="00E8398D" w:rsidRDefault="00E8398D">
      <w:pPr>
        <w:pStyle w:val="Akapitzlist"/>
        <w:numPr>
          <w:ilvl w:val="0"/>
          <w:numId w:val="41"/>
        </w:numPr>
        <w:jc w:val="both"/>
      </w:pPr>
      <w:r>
        <w:t>wystąpienia kolizji z planowanymi lub równolegle prowadzonymi przez inne podmioty pracami w zakresie niezbędnym do uniknięcia lub usunięcia tych kolizji.</w:t>
      </w:r>
    </w:p>
    <w:p w14:paraId="3B50D0F8" w14:textId="19070A1B" w:rsidR="00E8398D" w:rsidRDefault="00E8398D">
      <w:pPr>
        <w:pStyle w:val="Akapitzlist"/>
        <w:numPr>
          <w:ilvl w:val="0"/>
          <w:numId w:val="38"/>
        </w:numPr>
        <w:jc w:val="both"/>
      </w:pPr>
      <w:r>
        <w:t>Strony dopuszczają możliwość wprowadzenia lub zmiany Podwykonawców w sytuacji gdy Wykonawca zobowiązał się do osobistego wykonania robót lub części robót.</w:t>
      </w:r>
    </w:p>
    <w:p w14:paraId="3E3BBEFD" w14:textId="77777777" w:rsidR="005E109F" w:rsidRDefault="005E109F" w:rsidP="005E109F">
      <w:pPr>
        <w:pStyle w:val="Akapitzlist"/>
        <w:ind w:left="644"/>
        <w:jc w:val="both"/>
      </w:pPr>
    </w:p>
    <w:p w14:paraId="62D6ADB3" w14:textId="2A12F548" w:rsidR="00C1158F" w:rsidRDefault="00C1158F" w:rsidP="00C1158F">
      <w:pPr>
        <w:spacing w:after="0"/>
        <w:jc w:val="both"/>
        <w:rPr>
          <w:b/>
          <w:bCs/>
        </w:rPr>
      </w:pPr>
      <w:r w:rsidRPr="003E5369">
        <w:rPr>
          <w:b/>
          <w:bCs/>
          <w:highlight w:val="lightGray"/>
        </w:rPr>
        <w:t>Rozdział 2</w:t>
      </w:r>
      <w:r w:rsidR="003E5369">
        <w:rPr>
          <w:b/>
          <w:bCs/>
          <w:highlight w:val="lightGray"/>
        </w:rPr>
        <w:t>2</w:t>
      </w:r>
      <w:r w:rsidRPr="003E5369">
        <w:rPr>
          <w:b/>
          <w:bCs/>
          <w:highlight w:val="lightGray"/>
        </w:rPr>
        <w:t xml:space="preserve"> - </w:t>
      </w:r>
      <w:r w:rsidR="00E8398D" w:rsidRPr="003E5369">
        <w:rPr>
          <w:b/>
          <w:bCs/>
          <w:highlight w:val="lightGray"/>
        </w:rPr>
        <w:t>POUCZENIE O ŚRODKACH OCHRONY PRAWNEJ PRZYSŁUGUJĄCYCH WYKONAWCY W TOKU POSTĘPOWANIA O UDZIELENIE ZAMÓWIENIA.</w:t>
      </w:r>
    </w:p>
    <w:p w14:paraId="5C0DEABC" w14:textId="77777777" w:rsidR="00C1158F" w:rsidRDefault="00C1158F" w:rsidP="00C1158F">
      <w:pPr>
        <w:spacing w:after="0"/>
        <w:jc w:val="both"/>
        <w:rPr>
          <w:b/>
          <w:bCs/>
        </w:rPr>
      </w:pPr>
    </w:p>
    <w:p w14:paraId="411C2C84" w14:textId="77777777" w:rsidR="005E109F" w:rsidRDefault="00E8398D">
      <w:pPr>
        <w:pStyle w:val="Akapitzlist"/>
        <w:numPr>
          <w:ilvl w:val="0"/>
          <w:numId w:val="42"/>
        </w:numPr>
        <w:ind w:left="709"/>
        <w:jc w:val="both"/>
      </w:pPr>
      <w:r>
        <w:t xml:space="preserve">Środki ochrony prawnej (Odwołanie, Skarga do Sądu) w niniejszym postępowaniu </w:t>
      </w:r>
    </w:p>
    <w:p w14:paraId="14F57167" w14:textId="77777777" w:rsidR="00E304E0" w:rsidRDefault="00E8398D" w:rsidP="005E109F">
      <w:pPr>
        <w:pStyle w:val="Akapitzlist"/>
        <w:ind w:left="709"/>
        <w:jc w:val="both"/>
      </w:pPr>
      <w:r>
        <w:t xml:space="preserve">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w:t>
      </w:r>
    </w:p>
    <w:p w14:paraId="79ED4C39" w14:textId="0D5BC732" w:rsidR="00C1158F" w:rsidRDefault="00E8398D" w:rsidP="005E109F">
      <w:pPr>
        <w:pStyle w:val="Akapitzlist"/>
        <w:ind w:left="709"/>
        <w:jc w:val="both"/>
      </w:pPr>
      <w:r>
        <w:lastRenderedPageBreak/>
        <w:t>prawnej przysługują również organizacjom wpisanym na listę organizacji uprawnionych do wnoszenia środków ochrony prawnej prowadzoną przez Prezesa Urzędu Zamówień Publicznych.</w:t>
      </w:r>
    </w:p>
    <w:p w14:paraId="3B90BA59" w14:textId="169F5785" w:rsidR="00E8398D" w:rsidRDefault="00E8398D">
      <w:pPr>
        <w:pStyle w:val="Akapitzlist"/>
        <w:numPr>
          <w:ilvl w:val="0"/>
          <w:numId w:val="42"/>
        </w:numPr>
        <w:ind w:left="709"/>
        <w:jc w:val="both"/>
      </w:pPr>
      <w:r>
        <w:t>Odwołanie przysługuje od:</w:t>
      </w:r>
    </w:p>
    <w:p w14:paraId="4A7D8D6F" w14:textId="77777777" w:rsidR="00C1158F" w:rsidRDefault="00E8398D">
      <w:pPr>
        <w:pStyle w:val="Akapitzlist"/>
        <w:numPr>
          <w:ilvl w:val="0"/>
          <w:numId w:val="43"/>
        </w:numPr>
        <w:ind w:left="1701"/>
        <w:jc w:val="both"/>
      </w:pPr>
      <w:r>
        <w:t>niezgodnej z przepisami ustawy czynności zamawiającego, podjętej                           w postępowaniu o udzielenie zamówienia, w tym na projektowane postanowienie umowy;</w:t>
      </w:r>
    </w:p>
    <w:p w14:paraId="7CB48258" w14:textId="77777777" w:rsidR="00C1158F" w:rsidRDefault="00E8398D">
      <w:pPr>
        <w:pStyle w:val="Akapitzlist"/>
        <w:numPr>
          <w:ilvl w:val="0"/>
          <w:numId w:val="43"/>
        </w:numPr>
        <w:ind w:left="1701"/>
        <w:jc w:val="both"/>
      </w:pPr>
      <w:r>
        <w:t>zaniechanie czynności w postępowaniu o udzielenie zamówienia do której zamawiający był obowiązany na podstawie ustawy;</w:t>
      </w:r>
    </w:p>
    <w:p w14:paraId="0BC6D385" w14:textId="01A39C6C" w:rsidR="00E8398D" w:rsidRDefault="00E8398D">
      <w:pPr>
        <w:pStyle w:val="Akapitzlist"/>
        <w:numPr>
          <w:ilvl w:val="0"/>
          <w:numId w:val="43"/>
        </w:numPr>
        <w:ind w:left="1701"/>
        <w:jc w:val="both"/>
      </w:pPr>
      <w:r>
        <w:t>zaniechanie przeprowadzenia postępowania o udzielenie zamówienia mimo że zamawiający był do tego obowiązany.</w:t>
      </w:r>
    </w:p>
    <w:p w14:paraId="196918E1" w14:textId="77777777" w:rsidR="00C1158F" w:rsidRDefault="00E8398D">
      <w:pPr>
        <w:pStyle w:val="Akapitzlist"/>
        <w:numPr>
          <w:ilvl w:val="0"/>
          <w:numId w:val="42"/>
        </w:numPr>
        <w:ind w:left="709"/>
        <w:jc w:val="both"/>
      </w:pPr>
      <w: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Default="00E8398D">
      <w:pPr>
        <w:pStyle w:val="Akapitzlist"/>
        <w:numPr>
          <w:ilvl w:val="0"/>
          <w:numId w:val="42"/>
        </w:numPr>
        <w:ind w:left="709"/>
        <w:jc w:val="both"/>
      </w:pPr>
      <w: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Default="00E8398D">
      <w:pPr>
        <w:pStyle w:val="Akapitzlist"/>
        <w:numPr>
          <w:ilvl w:val="0"/>
          <w:numId w:val="42"/>
        </w:numPr>
        <w:ind w:left="709"/>
        <w:jc w:val="both"/>
      </w:pPr>
      <w:r>
        <w:t>Odwołanie wnosi się w terminie:</w:t>
      </w:r>
    </w:p>
    <w:p w14:paraId="5BB498E8" w14:textId="77777777" w:rsidR="00C1158F" w:rsidRDefault="00E8398D">
      <w:pPr>
        <w:pStyle w:val="Akapitzlist"/>
        <w:numPr>
          <w:ilvl w:val="0"/>
          <w:numId w:val="44"/>
        </w:numPr>
        <w:ind w:left="1418"/>
        <w:jc w:val="both"/>
      </w:pPr>
      <w:r>
        <w:t>5 dni od dnia przesłania informacji o czynności zamawiającego stanowiącej podstawę jego wniesienia, jeżeli zostało ono przesłane przy użyciu środków komunikacji elektronicznej, lub</w:t>
      </w:r>
    </w:p>
    <w:p w14:paraId="5C3728DD" w14:textId="3368EF64" w:rsidR="00E8398D" w:rsidRDefault="00E8398D">
      <w:pPr>
        <w:pStyle w:val="Akapitzlist"/>
        <w:numPr>
          <w:ilvl w:val="0"/>
          <w:numId w:val="44"/>
        </w:numPr>
        <w:ind w:left="1418"/>
        <w:jc w:val="both"/>
      </w:pPr>
      <w:r>
        <w:t xml:space="preserve">10 dni od dnia przesłania informacji o czynności zamawiającego stanowiącej podstawę jego wniesienia, jeżeli zostało ono przesłane w inny sposób niż określono w </w:t>
      </w:r>
      <w:proofErr w:type="spellStart"/>
      <w:r>
        <w:t>ppkt</w:t>
      </w:r>
      <w:proofErr w:type="spellEnd"/>
      <w:r>
        <w:t>. 1).</w:t>
      </w:r>
    </w:p>
    <w:p w14:paraId="759572E1" w14:textId="77777777" w:rsidR="00C1158F" w:rsidRDefault="00E8398D">
      <w:pPr>
        <w:pStyle w:val="Akapitzlist"/>
        <w:numPr>
          <w:ilvl w:val="0"/>
          <w:numId w:val="42"/>
        </w:numPr>
        <w:ind w:left="709"/>
        <w:jc w:val="both"/>
      </w:pPr>
      <w:r>
        <w:t xml:space="preserve">Odwołanie wobec treści ogłoszenia o zamówieniu lub wobec treści dokumentów zamówienia  wnosi się w terminie 5 dni od dnia zamieszczenia ogłoszenia </w:t>
      </w:r>
      <w:r w:rsidR="00C1158F">
        <w:t xml:space="preserve"> </w:t>
      </w:r>
      <w:r>
        <w:t>w Biuletynie Zamówień Publicznych lub specyfikacji istotnych warunków zamówienia na stronie internetowej Zamawiającego.</w:t>
      </w:r>
    </w:p>
    <w:p w14:paraId="5340C965" w14:textId="77777777" w:rsidR="00C1158F" w:rsidRDefault="00E8398D">
      <w:pPr>
        <w:pStyle w:val="Akapitzlist"/>
        <w:numPr>
          <w:ilvl w:val="0"/>
          <w:numId w:val="42"/>
        </w:numPr>
        <w:ind w:left="709"/>
        <w:jc w:val="both"/>
      </w:pPr>
      <w:r>
        <w:t>Odwołanie wobec czynności innych niż określone w pkt. 19.6.  wnosi się w terminie 5 dni od dnia, w którym powzięto lub przy zachowaniu należytej staranności można było powziąć wiadomość o okolicznościach stanowiących podstawę jego wniesienia.</w:t>
      </w:r>
    </w:p>
    <w:p w14:paraId="6ABF0ED7" w14:textId="4928EC1E" w:rsidR="00E8398D" w:rsidRDefault="00E8398D">
      <w:pPr>
        <w:pStyle w:val="Akapitzlist"/>
        <w:numPr>
          <w:ilvl w:val="0"/>
          <w:numId w:val="42"/>
        </w:numPr>
        <w:ind w:left="709"/>
        <w:jc w:val="both"/>
      </w:pPr>
      <w:r>
        <w:t xml:space="preserve">Jeżeli zamawiający mimo takiego obowiązku nie przesłał wykonawcy zawiadomienia </w:t>
      </w:r>
      <w:r w:rsidR="00C1158F">
        <w:br/>
      </w:r>
      <w:r>
        <w:t>o wyborze oferty najkorzystniejszej odwołanie wnosi się nie później niż w terminie:</w:t>
      </w:r>
    </w:p>
    <w:p w14:paraId="4F21CBFC" w14:textId="41F71F28" w:rsidR="00C1158F" w:rsidRDefault="00E8398D">
      <w:pPr>
        <w:pStyle w:val="Akapitzlist"/>
        <w:numPr>
          <w:ilvl w:val="0"/>
          <w:numId w:val="45"/>
        </w:numPr>
        <w:ind w:left="1418"/>
        <w:jc w:val="both"/>
      </w:pPr>
      <w:r>
        <w:t xml:space="preserve">15 dni od dnia zamieszczenia w Biuletynie Zamówień Publicznych ogłoszenia </w:t>
      </w:r>
      <w:r w:rsidR="00C1158F">
        <w:br/>
      </w:r>
      <w:r>
        <w:t>o udzieleniu zamówienia.</w:t>
      </w:r>
    </w:p>
    <w:p w14:paraId="7E67D2CD" w14:textId="512A2AA2" w:rsidR="00E8398D" w:rsidRDefault="00E8398D">
      <w:pPr>
        <w:pStyle w:val="Akapitzlist"/>
        <w:numPr>
          <w:ilvl w:val="0"/>
          <w:numId w:val="45"/>
        </w:numPr>
        <w:ind w:left="1418"/>
        <w:jc w:val="both"/>
      </w:pPr>
      <w:r>
        <w:t xml:space="preserve">1 miesiąca od dnia zawarcia umowy, jeżeli zamawiający nie zamieścił </w:t>
      </w:r>
      <w:r w:rsidR="00716F39">
        <w:br/>
      </w:r>
      <w:r>
        <w:t>w</w:t>
      </w:r>
      <w:r w:rsidR="00C1158F">
        <w:t xml:space="preserve"> </w:t>
      </w:r>
      <w:r>
        <w:t>Biuletynie Zamówień Publicznych ogłoszenia o udzieleniu zamówienia.</w:t>
      </w:r>
    </w:p>
    <w:p w14:paraId="1CB2720B" w14:textId="77777777" w:rsidR="00E304E0" w:rsidRDefault="00E8398D">
      <w:pPr>
        <w:pStyle w:val="Akapitzlist"/>
        <w:numPr>
          <w:ilvl w:val="0"/>
          <w:numId w:val="42"/>
        </w:numPr>
        <w:ind w:left="709"/>
        <w:jc w:val="both"/>
      </w:pPr>
      <w:r>
        <w:t xml:space="preserve">Odwołanie wnosi się do Prezesa Krajowej Izby Odwoławczej w formie pisemnej albo w </w:t>
      </w:r>
    </w:p>
    <w:p w14:paraId="11E90C70" w14:textId="270C44A7" w:rsidR="00C1158F" w:rsidRDefault="00E8398D">
      <w:pPr>
        <w:pStyle w:val="Akapitzlist"/>
        <w:numPr>
          <w:ilvl w:val="0"/>
          <w:numId w:val="42"/>
        </w:numPr>
        <w:ind w:left="709"/>
        <w:jc w:val="both"/>
      </w:pPr>
      <w:r>
        <w:lastRenderedPageBreak/>
        <w:t>formie elektronicznej albo w postaci elektronicznej, z tym że odwołanie i</w:t>
      </w:r>
      <w:r w:rsidR="00C1158F">
        <w:t xml:space="preserve"> </w:t>
      </w:r>
      <w:r>
        <w:t>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292CF9D7" w14:textId="6DB34849" w:rsidR="00E8398D" w:rsidRDefault="00E8398D">
      <w:pPr>
        <w:pStyle w:val="Akapitzlist"/>
        <w:numPr>
          <w:ilvl w:val="0"/>
          <w:numId w:val="42"/>
        </w:numPr>
        <w:ind w:left="709"/>
        <w:jc w:val="both"/>
      </w:pPr>
      <w:r>
        <w:t>Pozostałe informacje dotyczące środków ochrony prawnej znajdują się w Dziale IX „Środki ochrony prawnej” (od art. 505 do art. 590) Prawa zamówień publicznych.</w:t>
      </w:r>
    </w:p>
    <w:p w14:paraId="7CEF0830" w14:textId="77777777" w:rsidR="00E71E05" w:rsidRDefault="00E71E05" w:rsidP="00E8398D"/>
    <w:p w14:paraId="77CAFFA6" w14:textId="450CBB59" w:rsidR="00E8398D" w:rsidRPr="00C1158F" w:rsidRDefault="00C1158F" w:rsidP="00C1158F">
      <w:pPr>
        <w:jc w:val="both"/>
        <w:rPr>
          <w:b/>
          <w:bCs/>
        </w:rPr>
      </w:pPr>
      <w:r w:rsidRPr="00C1158F">
        <w:rPr>
          <w:b/>
          <w:bCs/>
          <w:highlight w:val="lightGray"/>
        </w:rPr>
        <w:t>Rozdział 2</w:t>
      </w:r>
      <w:r w:rsidR="003E5369">
        <w:rPr>
          <w:b/>
          <w:bCs/>
          <w:highlight w:val="lightGray"/>
        </w:rPr>
        <w:t>3</w:t>
      </w:r>
      <w:r w:rsidR="003A12AC">
        <w:rPr>
          <w:b/>
          <w:bCs/>
          <w:highlight w:val="lightGray"/>
        </w:rPr>
        <w:t xml:space="preserve"> </w:t>
      </w:r>
      <w:r w:rsidRPr="00C1158F">
        <w:rPr>
          <w:b/>
          <w:bCs/>
          <w:highlight w:val="lightGray"/>
        </w:rPr>
        <w:t xml:space="preserve">- </w:t>
      </w:r>
      <w:r w:rsidR="00E8398D" w:rsidRPr="00C1158F">
        <w:rPr>
          <w:b/>
          <w:bCs/>
          <w:highlight w:val="lightGray"/>
        </w:rPr>
        <w:t>KLAUZULA INFORMACYJNA DOTYCZĄCA PRZETWARZANIA DANYCH OSOBOWYCH</w:t>
      </w:r>
    </w:p>
    <w:p w14:paraId="41BE689C" w14:textId="7CE56190" w:rsidR="00E8398D" w:rsidRDefault="00E8398D">
      <w:pPr>
        <w:pStyle w:val="Akapitzlist"/>
        <w:numPr>
          <w:ilvl w:val="0"/>
          <w:numId w:val="46"/>
        </w:numPr>
        <w:ind w:left="709"/>
      </w:pPr>
      <w: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Default="00E8398D">
      <w:pPr>
        <w:pStyle w:val="Akapitzlist"/>
        <w:numPr>
          <w:ilvl w:val="0"/>
          <w:numId w:val="47"/>
        </w:numPr>
        <w:ind w:left="1276"/>
        <w:jc w:val="both"/>
      </w:pPr>
      <w:r>
        <w:t>Administratorem Pani/Pana danych osobowych przetwarzanych na potrzeby niniejszego postępowania jest: Gmina Dukla.</w:t>
      </w:r>
    </w:p>
    <w:p w14:paraId="710B3F9B" w14:textId="77777777" w:rsidR="003E5369" w:rsidRDefault="00E8398D">
      <w:pPr>
        <w:pStyle w:val="Akapitzlist"/>
        <w:numPr>
          <w:ilvl w:val="0"/>
          <w:numId w:val="47"/>
        </w:numPr>
        <w:ind w:left="1276"/>
        <w:jc w:val="both"/>
      </w:pPr>
      <w:r>
        <w:t xml:space="preserve">Jeśli ma Pani/Pan pytania dotyczące sposobu i zakresu przetwarzania Pani/Pana danych osobowych, a także przysługujących Pani/Panu uprawnień, może się </w:t>
      </w:r>
    </w:p>
    <w:p w14:paraId="6D8849E1" w14:textId="57ABB352" w:rsidR="00C1158F" w:rsidRDefault="00E8398D" w:rsidP="00E304E0">
      <w:pPr>
        <w:pStyle w:val="Akapitzlist"/>
        <w:ind w:left="1276"/>
        <w:jc w:val="both"/>
      </w:pPr>
      <w:r>
        <w:t xml:space="preserve">Pani/Pan skontaktować się z Inspektorem Ochrony Danych Osobowych w Urzędzie Miejskim w Dukli: za pomocą poczty elektronicznej pod adresem: </w:t>
      </w:r>
      <w:hyperlink r:id="rId15" w:history="1">
        <w:r w:rsidR="00C1158F" w:rsidRPr="00E00CAD">
          <w:rPr>
            <w:rStyle w:val="Hipercze"/>
          </w:rPr>
          <w:t>iod@dukla.pl</w:t>
        </w:r>
      </w:hyperlink>
      <w:r>
        <w:t>.</w:t>
      </w:r>
    </w:p>
    <w:p w14:paraId="678C4B90" w14:textId="6A0FB909" w:rsidR="00C1158F" w:rsidRDefault="00E8398D">
      <w:pPr>
        <w:pStyle w:val="Akapitzlist"/>
        <w:numPr>
          <w:ilvl w:val="0"/>
          <w:numId w:val="47"/>
        </w:numPr>
        <w:ind w:left="1276"/>
        <w:jc w:val="both"/>
      </w:pPr>
      <w:r>
        <w:t>Pani/Pana dane osobowe przetwarzane będą na podstawie art. 6 ust. 1 lit. c RODO w celu związanym z postępowaniem o udzielenie zamówienia publicznego prowadzonym w trybie podstawowym na:</w:t>
      </w:r>
      <w:r w:rsidR="000C7DFF" w:rsidRPr="000C7DFF">
        <w:t xml:space="preserve"> </w:t>
      </w:r>
      <w:r w:rsidR="00D91337" w:rsidRPr="00D91337">
        <w:t xml:space="preserve">Budowa instalacji fotowoltaicznej o mocy do 50 </w:t>
      </w:r>
      <w:proofErr w:type="spellStart"/>
      <w:r w:rsidR="00D91337" w:rsidRPr="00D91337">
        <w:t>kWp</w:t>
      </w:r>
      <w:proofErr w:type="spellEnd"/>
      <w:r w:rsidR="00D91337" w:rsidRPr="00D91337">
        <w:t xml:space="preserve"> wraz z infrastrukturą towarzyszącą w Wietrznie na działce nr 590/1 w trybie zaprojektuj i wybuduj</w:t>
      </w:r>
      <w:r w:rsidR="00D91337">
        <w:t>.</w:t>
      </w:r>
    </w:p>
    <w:p w14:paraId="02E8C9B4" w14:textId="77777777" w:rsidR="00C1158F" w:rsidRDefault="00E8398D">
      <w:pPr>
        <w:pStyle w:val="Akapitzlist"/>
        <w:numPr>
          <w:ilvl w:val="0"/>
          <w:numId w:val="47"/>
        </w:numPr>
        <w:ind w:left="1276"/>
        <w:jc w:val="both"/>
      </w:pPr>
      <w:r>
        <w:t>Odbiorcami Pani/Pana danych osobowych będą osoby lub podmioty, którym udostępniona zostanie dokumentacja postępowania w oparciu o art. 18 oraz art. 74 ust. 1 ustawy z dnia 11 września 2019 r. – Prawo zamówień publicznych (Dz. U. z 2024 r., 1320).</w:t>
      </w:r>
    </w:p>
    <w:p w14:paraId="3CF6C11E" w14:textId="40E08851" w:rsidR="005E109F" w:rsidRDefault="00E8398D">
      <w:pPr>
        <w:pStyle w:val="Akapitzlist"/>
        <w:numPr>
          <w:ilvl w:val="0"/>
          <w:numId w:val="47"/>
        </w:numPr>
        <w:ind w:left="1276"/>
        <w:jc w:val="both"/>
      </w:pPr>
      <w:r>
        <w:t xml:space="preserve">Pani/Pana dane osobowe będą przechowywane, zgodnie z art. 97 ust. 1 ustawy </w:t>
      </w:r>
      <w:proofErr w:type="spellStart"/>
      <w:r>
        <w:t>Pzp</w:t>
      </w:r>
      <w:proofErr w:type="spellEnd"/>
      <w:r>
        <w:t xml:space="preserve">, przez okres 4 lat od dnia zakończenia postępowania  </w:t>
      </w:r>
      <w:r w:rsidR="00716F39">
        <w:br/>
      </w:r>
      <w:r>
        <w:t xml:space="preserve">o udzielenie zamówienia, a jeżeli czas trwania umowy przekracza  4 lata, okres </w:t>
      </w:r>
    </w:p>
    <w:p w14:paraId="36B64C37" w14:textId="69A6BEE8" w:rsidR="00C1158F" w:rsidRDefault="00E8398D" w:rsidP="00E304E0">
      <w:pPr>
        <w:pStyle w:val="Akapitzlist"/>
        <w:ind w:left="1276"/>
        <w:jc w:val="both"/>
      </w:pPr>
      <w:r>
        <w:t>przechowywania obejmuje cały czas trwania umowy.</w:t>
      </w:r>
    </w:p>
    <w:p w14:paraId="6626DB3D" w14:textId="77777777" w:rsidR="00E304E0" w:rsidRDefault="00E8398D">
      <w:pPr>
        <w:pStyle w:val="Akapitzlist"/>
        <w:numPr>
          <w:ilvl w:val="0"/>
          <w:numId w:val="47"/>
        </w:numPr>
        <w:ind w:left="1276"/>
        <w:jc w:val="both"/>
      </w:pPr>
      <w:r>
        <w:t xml:space="preserve">Obowiązek podania przez Panią/Pana danych osobowych bezpośrednio Pani/Pana dotyczących jest wymogiem ustawowym określonym </w:t>
      </w:r>
      <w:r w:rsidR="00716F39">
        <w:br/>
      </w:r>
    </w:p>
    <w:p w14:paraId="7DD8FAEE" w14:textId="04CDCC64" w:rsidR="00C1158F" w:rsidRDefault="00E8398D" w:rsidP="00E304E0">
      <w:pPr>
        <w:pStyle w:val="Akapitzlist"/>
        <w:ind w:left="1276"/>
        <w:jc w:val="both"/>
      </w:pPr>
      <w:r>
        <w:lastRenderedPageBreak/>
        <w:t xml:space="preserve">w przepisach ustawy </w:t>
      </w:r>
      <w:proofErr w:type="spellStart"/>
      <w:r>
        <w:t>Pzp</w:t>
      </w:r>
      <w:proofErr w:type="spellEnd"/>
      <w:r>
        <w:t xml:space="preserve">, związanym z udziałem  w postępowaniu </w:t>
      </w:r>
      <w:r w:rsidR="00716F39">
        <w:br/>
      </w:r>
      <w:r>
        <w:t xml:space="preserve">o udzielenie zamówienia publicznego; konsekwencje niepodania określonych danych wynikają z ustawy </w:t>
      </w:r>
      <w:proofErr w:type="spellStart"/>
      <w:r>
        <w:t>Pzp</w:t>
      </w:r>
      <w:proofErr w:type="spellEnd"/>
      <w:r>
        <w:t>.</w:t>
      </w:r>
    </w:p>
    <w:p w14:paraId="720319D1" w14:textId="77777777" w:rsidR="00C1158F" w:rsidRDefault="00E8398D">
      <w:pPr>
        <w:pStyle w:val="Akapitzlist"/>
        <w:numPr>
          <w:ilvl w:val="0"/>
          <w:numId w:val="47"/>
        </w:numPr>
        <w:ind w:left="1276"/>
        <w:jc w:val="both"/>
      </w:pPr>
      <w:r>
        <w:t>W odniesieniu do Pani/Pana danych osobowych decyzje nie będą podejmowane w sposób zautomatyzowany, stosownie do art. 22 RODO.</w:t>
      </w:r>
    </w:p>
    <w:p w14:paraId="593BE3A6" w14:textId="2956623A" w:rsidR="00E8398D" w:rsidRDefault="00E8398D">
      <w:pPr>
        <w:pStyle w:val="Akapitzlist"/>
        <w:numPr>
          <w:ilvl w:val="0"/>
          <w:numId w:val="47"/>
        </w:numPr>
        <w:ind w:left="1276"/>
        <w:jc w:val="both"/>
      </w:pPr>
      <w:r>
        <w:t>Posiada Pani/Pan:</w:t>
      </w:r>
    </w:p>
    <w:p w14:paraId="05D32E19" w14:textId="77777777" w:rsidR="00C1158F" w:rsidRDefault="00E8398D">
      <w:pPr>
        <w:pStyle w:val="Akapitzlist"/>
        <w:numPr>
          <w:ilvl w:val="0"/>
          <w:numId w:val="48"/>
        </w:numPr>
        <w:ind w:left="1701"/>
        <w:jc w:val="both"/>
      </w:pPr>
      <w:r>
        <w:t>Na podstawie art. 15 RODO prawo dostępu do danych osobowych Pani/Pana dotyczących.</w:t>
      </w:r>
    </w:p>
    <w:p w14:paraId="5E391EF6" w14:textId="77777777" w:rsidR="00C1158F" w:rsidRDefault="00E8398D">
      <w:pPr>
        <w:pStyle w:val="Akapitzlist"/>
        <w:numPr>
          <w:ilvl w:val="0"/>
          <w:numId w:val="48"/>
        </w:numPr>
        <w:ind w:left="1701"/>
        <w:jc w:val="both"/>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t>Pzp</w:t>
      </w:r>
      <w:proofErr w:type="spellEnd"/>
      <w:r>
        <w:t xml:space="preserve"> oraz nie może naruszać integralności protokołu oraz jego załączników).</w:t>
      </w:r>
    </w:p>
    <w:p w14:paraId="3979A34A" w14:textId="77777777" w:rsidR="003A12AC" w:rsidRDefault="00E8398D">
      <w:pPr>
        <w:pStyle w:val="Akapitzlist"/>
        <w:numPr>
          <w:ilvl w:val="0"/>
          <w:numId w:val="48"/>
        </w:numPr>
        <w:ind w:left="1701"/>
        <w:jc w:val="both"/>
      </w:pPr>
      <w: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48AD3FE9" w:rsidR="00C1158F" w:rsidRDefault="00E8398D">
      <w:pPr>
        <w:pStyle w:val="Akapitzlist"/>
        <w:numPr>
          <w:ilvl w:val="0"/>
          <w:numId w:val="48"/>
        </w:numPr>
        <w:ind w:left="1701"/>
        <w:jc w:val="both"/>
      </w:pPr>
      <w:r>
        <w:t>roszczeń lub w celu ochrony praw innej osoby fizycznej lub prawnej, lub z uwagi na ważne względy interesu publicznego Unii Europejskiej lub państwa członkowskiego).</w:t>
      </w:r>
    </w:p>
    <w:p w14:paraId="43A8650A" w14:textId="77777777" w:rsidR="00C1158F" w:rsidRDefault="00E8398D">
      <w:pPr>
        <w:pStyle w:val="Akapitzlist"/>
        <w:numPr>
          <w:ilvl w:val="0"/>
          <w:numId w:val="48"/>
        </w:numPr>
        <w:ind w:left="1701"/>
        <w:jc w:val="both"/>
      </w:pPr>
      <w:r>
        <w:t>Prawo do wniesienia skargi do Prezesa Urzędu Ochrony Danych Osobowych, gdy uzna Pani/Pan, że przetwarzanie danych osobowych Pani/Pana dotyczących narusza przepisy RODO.</w:t>
      </w:r>
    </w:p>
    <w:p w14:paraId="0C99863F" w14:textId="69E67D95" w:rsidR="00E8398D" w:rsidRDefault="00E8398D">
      <w:pPr>
        <w:pStyle w:val="Akapitzlist"/>
        <w:numPr>
          <w:ilvl w:val="0"/>
          <w:numId w:val="46"/>
        </w:numPr>
        <w:ind w:left="567" w:hanging="141"/>
        <w:jc w:val="both"/>
      </w:pPr>
      <w:r>
        <w:t>Nie przysługuje Pani/Panu:</w:t>
      </w:r>
    </w:p>
    <w:p w14:paraId="39D60FAB" w14:textId="77777777" w:rsidR="003A12AC" w:rsidRDefault="00E8398D">
      <w:pPr>
        <w:pStyle w:val="Akapitzlist"/>
        <w:numPr>
          <w:ilvl w:val="0"/>
          <w:numId w:val="49"/>
        </w:numPr>
        <w:ind w:left="1418"/>
        <w:jc w:val="both"/>
      </w:pPr>
      <w:r>
        <w:t>W związku z art. 17 ust. 3 lit. b, d lub e RODO prawo do usunięcia danych osobowych.</w:t>
      </w:r>
    </w:p>
    <w:p w14:paraId="5DFA1BAD" w14:textId="77777777" w:rsidR="003A12AC" w:rsidRDefault="00E8398D">
      <w:pPr>
        <w:pStyle w:val="Akapitzlist"/>
        <w:numPr>
          <w:ilvl w:val="0"/>
          <w:numId w:val="49"/>
        </w:numPr>
        <w:ind w:left="1418"/>
        <w:jc w:val="both"/>
      </w:pPr>
      <w:r>
        <w:t>Prawo do przenoszenia danych osobowych, o którym mowa w art. 20 RODO.</w:t>
      </w:r>
    </w:p>
    <w:p w14:paraId="3AEF1620" w14:textId="77777777" w:rsidR="003A12AC" w:rsidRDefault="00E8398D">
      <w:pPr>
        <w:pStyle w:val="Akapitzlist"/>
        <w:numPr>
          <w:ilvl w:val="0"/>
          <w:numId w:val="49"/>
        </w:numPr>
        <w:ind w:left="1418"/>
        <w:jc w:val="both"/>
      </w:pPr>
      <w:r>
        <w:t>Na podstawie art. 21 RODO prawo sprzeciwu, wobec, przetwarzania danych osobowych, gdyż podstawą prawną przetwarzania Pani/Pana danych osobowych jest art. 6 ust. 1 lit. c RODO.</w:t>
      </w:r>
    </w:p>
    <w:p w14:paraId="51EA7766" w14:textId="2343D1A6" w:rsidR="00E8398D" w:rsidRDefault="00E8398D">
      <w:pPr>
        <w:pStyle w:val="Akapitzlist"/>
        <w:numPr>
          <w:ilvl w:val="0"/>
          <w:numId w:val="46"/>
        </w:numPr>
        <w:ind w:left="851"/>
        <w:jc w:val="both"/>
      </w:pPr>
      <w:r>
        <w:t xml:space="preserve"> Ponadto Zamawiający informuje, iż:</w:t>
      </w:r>
    </w:p>
    <w:p w14:paraId="49E46BF6" w14:textId="77777777" w:rsidR="003A12AC" w:rsidRDefault="00E8398D">
      <w:pPr>
        <w:pStyle w:val="Akapitzlist"/>
        <w:numPr>
          <w:ilvl w:val="0"/>
          <w:numId w:val="50"/>
        </w:numPr>
        <w:ind w:left="1418"/>
        <w:jc w:val="both"/>
      </w:pPr>
      <w: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1F675F0C" w:rsidR="00D91337" w:rsidRDefault="00E8398D">
      <w:pPr>
        <w:pStyle w:val="Akapitzlist"/>
        <w:numPr>
          <w:ilvl w:val="0"/>
          <w:numId w:val="50"/>
        </w:numPr>
        <w:ind w:left="1418"/>
        <w:jc w:val="both"/>
      </w:pPr>
      <w:r>
        <w:t xml:space="preserve">wystąpienie z żądaniem, o którym mowa w art. 18 ust. 1 RODO, nie ogranicza przetwarzania danych osobowych do czasu zakończenia postępowania </w:t>
      </w:r>
      <w:r w:rsidR="00716F39">
        <w:br/>
      </w:r>
      <w:r>
        <w:t>o udzielenie zamówienia publicznego lub konkursu.</w:t>
      </w:r>
    </w:p>
    <w:p w14:paraId="00C6A4FD" w14:textId="77717BEA" w:rsidR="00E8398D" w:rsidRPr="003A12AC" w:rsidRDefault="003A12AC" w:rsidP="00E8398D">
      <w:pPr>
        <w:rPr>
          <w:b/>
          <w:bCs/>
        </w:rPr>
      </w:pPr>
      <w:r w:rsidRPr="003A12AC">
        <w:rPr>
          <w:b/>
          <w:bCs/>
          <w:highlight w:val="lightGray"/>
        </w:rPr>
        <w:lastRenderedPageBreak/>
        <w:t>Rozdział 2</w:t>
      </w:r>
      <w:r w:rsidR="003E5369">
        <w:rPr>
          <w:b/>
          <w:bCs/>
          <w:highlight w:val="lightGray"/>
        </w:rPr>
        <w:t>4</w:t>
      </w:r>
      <w:r w:rsidRPr="003A12AC">
        <w:rPr>
          <w:b/>
          <w:bCs/>
          <w:highlight w:val="lightGray"/>
        </w:rPr>
        <w:t xml:space="preserve"> - </w:t>
      </w:r>
      <w:r w:rsidR="00E8398D" w:rsidRPr="003A12AC">
        <w:rPr>
          <w:b/>
          <w:bCs/>
          <w:highlight w:val="lightGray"/>
        </w:rPr>
        <w:t>INFORMACJE KOŃCOWE</w:t>
      </w:r>
    </w:p>
    <w:p w14:paraId="5FB43308" w14:textId="520AFD8F" w:rsidR="00E8398D" w:rsidRDefault="00E8398D">
      <w:pPr>
        <w:pStyle w:val="Akapitzlist"/>
        <w:numPr>
          <w:ilvl w:val="0"/>
          <w:numId w:val="51"/>
        </w:numPr>
        <w:jc w:val="both"/>
      </w:pPr>
      <w:r>
        <w:t>Zamawiający nie przewiduje (nie dopuszcza):</w:t>
      </w:r>
    </w:p>
    <w:p w14:paraId="3FF22825" w14:textId="77777777" w:rsidR="003A12AC" w:rsidRDefault="00E8398D">
      <w:pPr>
        <w:pStyle w:val="Akapitzlist"/>
        <w:numPr>
          <w:ilvl w:val="0"/>
          <w:numId w:val="52"/>
        </w:numPr>
        <w:ind w:left="1418"/>
        <w:jc w:val="both"/>
      </w:pPr>
      <w:r>
        <w:t xml:space="preserve">zawarcia umowy ramowej, </w:t>
      </w:r>
    </w:p>
    <w:p w14:paraId="0907C0C9" w14:textId="77777777" w:rsidR="003A12AC" w:rsidRDefault="00E8398D">
      <w:pPr>
        <w:pStyle w:val="Akapitzlist"/>
        <w:numPr>
          <w:ilvl w:val="0"/>
          <w:numId w:val="52"/>
        </w:numPr>
        <w:ind w:left="1418"/>
        <w:jc w:val="both"/>
      </w:pPr>
      <w:r>
        <w:t>rozliczania w walutach obcych,</w:t>
      </w:r>
    </w:p>
    <w:p w14:paraId="3DFE0EEB" w14:textId="77777777" w:rsidR="003A12AC" w:rsidRDefault="00E8398D">
      <w:pPr>
        <w:pStyle w:val="Akapitzlist"/>
        <w:numPr>
          <w:ilvl w:val="0"/>
          <w:numId w:val="52"/>
        </w:numPr>
        <w:ind w:left="1418"/>
        <w:jc w:val="both"/>
      </w:pPr>
      <w:r>
        <w:t>aukcji elektronicznej,</w:t>
      </w:r>
    </w:p>
    <w:p w14:paraId="2B4C2EA6" w14:textId="77777777" w:rsidR="003A12AC" w:rsidRDefault="00E8398D">
      <w:pPr>
        <w:pStyle w:val="Akapitzlist"/>
        <w:numPr>
          <w:ilvl w:val="0"/>
          <w:numId w:val="52"/>
        </w:numPr>
        <w:ind w:left="1418"/>
        <w:jc w:val="both"/>
      </w:pPr>
      <w:r>
        <w:t>składania ofert częściowych,</w:t>
      </w:r>
    </w:p>
    <w:p w14:paraId="2ED4242C" w14:textId="77777777" w:rsidR="003A12AC" w:rsidRDefault="00E8398D">
      <w:pPr>
        <w:pStyle w:val="Akapitzlist"/>
        <w:numPr>
          <w:ilvl w:val="0"/>
          <w:numId w:val="52"/>
        </w:numPr>
        <w:ind w:left="1418"/>
        <w:jc w:val="both"/>
      </w:pPr>
      <w:r>
        <w:t>składania ofert wariantowych</w:t>
      </w:r>
    </w:p>
    <w:p w14:paraId="6B33A52B" w14:textId="77777777" w:rsidR="003A12AC" w:rsidRDefault="00E8398D">
      <w:pPr>
        <w:pStyle w:val="Akapitzlist"/>
        <w:numPr>
          <w:ilvl w:val="0"/>
          <w:numId w:val="52"/>
        </w:numPr>
        <w:ind w:left="1418"/>
        <w:jc w:val="both"/>
      </w:pPr>
      <w:r>
        <w:t>zwrotu kosztów udziału w postępowaniu,</w:t>
      </w:r>
    </w:p>
    <w:p w14:paraId="6E28BFD8" w14:textId="77777777" w:rsidR="003A12AC" w:rsidRDefault="00E8398D">
      <w:pPr>
        <w:pStyle w:val="Akapitzlist"/>
        <w:numPr>
          <w:ilvl w:val="0"/>
          <w:numId w:val="52"/>
        </w:numPr>
        <w:ind w:left="1418"/>
        <w:jc w:val="both"/>
      </w:pPr>
      <w:r>
        <w:t>składania ofert w postaci katalogów elektronicznych lub dołączenia katalogów elektronicznych do oferty,</w:t>
      </w:r>
    </w:p>
    <w:p w14:paraId="6EE0E28E" w14:textId="77777777" w:rsidR="003A12AC" w:rsidRDefault="00E8398D">
      <w:pPr>
        <w:pStyle w:val="Akapitzlist"/>
        <w:numPr>
          <w:ilvl w:val="0"/>
          <w:numId w:val="52"/>
        </w:numPr>
        <w:ind w:left="1418"/>
        <w:jc w:val="both"/>
      </w:pPr>
      <w:r>
        <w:t>składanie ofert częściowych,</w:t>
      </w:r>
    </w:p>
    <w:p w14:paraId="61C8CDCF" w14:textId="7D219D13" w:rsidR="00E8398D" w:rsidRDefault="00E8398D">
      <w:pPr>
        <w:pStyle w:val="Akapitzlist"/>
        <w:numPr>
          <w:ilvl w:val="0"/>
          <w:numId w:val="52"/>
        </w:numPr>
        <w:ind w:left="1418"/>
        <w:jc w:val="both"/>
      </w:pPr>
      <w:r>
        <w:t xml:space="preserve">zamówień, o których mowa w art. 214 ust. 1 pkt 7) i 8) – Prawa zamówień publicznych. </w:t>
      </w:r>
    </w:p>
    <w:p w14:paraId="7ABB158E" w14:textId="77777777" w:rsidR="00716F39" w:rsidRDefault="00716F39" w:rsidP="00716F39">
      <w:pPr>
        <w:pStyle w:val="Akapitzlist"/>
        <w:ind w:left="1418"/>
        <w:jc w:val="both"/>
      </w:pPr>
    </w:p>
    <w:p w14:paraId="6625DBF4" w14:textId="77777777" w:rsidR="003E5369" w:rsidRDefault="003E5369" w:rsidP="00716F39">
      <w:pPr>
        <w:pStyle w:val="Akapitzlist"/>
        <w:ind w:left="1418"/>
        <w:jc w:val="both"/>
      </w:pPr>
    </w:p>
    <w:p w14:paraId="6F8C6B5E" w14:textId="77777777" w:rsidR="00E8398D" w:rsidRPr="003A12AC" w:rsidRDefault="00E8398D" w:rsidP="00E8398D">
      <w:pPr>
        <w:rPr>
          <w:b/>
          <w:bCs/>
        </w:rPr>
      </w:pPr>
      <w:r w:rsidRPr="003A12AC">
        <w:rPr>
          <w:b/>
          <w:bCs/>
        </w:rPr>
        <w:t>Załączniki do SWZ:</w:t>
      </w:r>
    </w:p>
    <w:p w14:paraId="78FFE7EF" w14:textId="66650F76" w:rsidR="00E8398D" w:rsidRDefault="00E8398D" w:rsidP="00E8398D">
      <w:r>
        <w:t>Załącznik nr 1 -</w:t>
      </w:r>
      <w:r w:rsidR="003A12AC">
        <w:t xml:space="preserve"> </w:t>
      </w:r>
      <w:r>
        <w:t>opis przedmiotu zamówienia - OPZ</w:t>
      </w:r>
    </w:p>
    <w:p w14:paraId="0C71C685" w14:textId="2F877D14" w:rsidR="00E8398D" w:rsidRDefault="00E8398D" w:rsidP="00E8398D">
      <w:r>
        <w:t>Załącznik nr 2 -</w:t>
      </w:r>
      <w:r w:rsidR="003A12AC">
        <w:t xml:space="preserve"> </w:t>
      </w:r>
      <w:r>
        <w:t>wzór Formularza ofertowego</w:t>
      </w:r>
    </w:p>
    <w:p w14:paraId="03D99830" w14:textId="58AE61CD" w:rsidR="00E8398D" w:rsidRDefault="00E8398D" w:rsidP="00E8398D">
      <w:r>
        <w:t>Załącznik nr 3 -  wzór oświadczenia o spełnieniu warunków udziału w postępowaniu</w:t>
      </w:r>
    </w:p>
    <w:p w14:paraId="4DB021EF" w14:textId="76C402DA" w:rsidR="00E8398D" w:rsidRDefault="00E8398D" w:rsidP="00E8398D">
      <w:r>
        <w:t>Załącznik nr 4 -</w:t>
      </w:r>
      <w:r w:rsidR="003A12AC">
        <w:t xml:space="preserve"> </w:t>
      </w:r>
      <w:r>
        <w:t>wzór oświadczenie dotyczącego przesłanek wykluczenia z</w:t>
      </w:r>
      <w:r w:rsidR="003A12AC">
        <w:t xml:space="preserve"> </w:t>
      </w:r>
      <w:r>
        <w:t>postępowania</w:t>
      </w:r>
    </w:p>
    <w:p w14:paraId="7912A603" w14:textId="31BE0AB3" w:rsidR="00E8398D" w:rsidRDefault="00E8398D" w:rsidP="00E8398D">
      <w:r>
        <w:t>Załącznik nr 5 -</w:t>
      </w:r>
      <w:r w:rsidR="003A12AC">
        <w:t xml:space="preserve"> </w:t>
      </w:r>
      <w:r>
        <w:t>projekt umowy</w:t>
      </w:r>
    </w:p>
    <w:p w14:paraId="5B77B946" w14:textId="62AD4C9E" w:rsidR="00E8398D" w:rsidRDefault="00E8398D" w:rsidP="00E8398D">
      <w:r>
        <w:t>Załącznik nr 6 - oświadczenie o przynależności lub braku przynależności do tej samej grupy kapitałowej</w:t>
      </w:r>
    </w:p>
    <w:p w14:paraId="1B0B99C2" w14:textId="2D613034" w:rsidR="00E8398D" w:rsidRDefault="00E8398D" w:rsidP="00E8398D">
      <w:r>
        <w:t>Załącznik nr 7 - identyfikator postępowania</w:t>
      </w:r>
    </w:p>
    <w:p w14:paraId="3F1933E7" w14:textId="7FDE288C" w:rsidR="00F80725" w:rsidRDefault="00E8398D">
      <w:r>
        <w:t>Załącznik nr 8 -   o braku okoliczności, o których mowa w art. 7 ust. 1 ustawy z dnia                        13 kwietnia 2022 r.  – o szczególnych rozwiązaniach w zakresie przeciwdziałania wspieraniu agresji na Ukrainę oraz służących ochronie bezpieczeństwa narodowego</w:t>
      </w:r>
    </w:p>
    <w:sectPr w:rsidR="00F80725" w:rsidSect="00A93DE9">
      <w:footerReference w:type="default" r:id="rId16"/>
      <w:pgSz w:w="11906" w:h="16838"/>
      <w:pgMar w:top="1417" w:right="1417" w:bottom="1417" w:left="1417"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54C5F" w14:textId="77777777" w:rsidR="00E51D86" w:rsidRDefault="00E51D86" w:rsidP="00647DC5">
      <w:pPr>
        <w:spacing w:after="0" w:line="240" w:lineRule="auto"/>
      </w:pPr>
      <w:r>
        <w:separator/>
      </w:r>
    </w:p>
  </w:endnote>
  <w:endnote w:type="continuationSeparator" w:id="0">
    <w:p w14:paraId="18BDDB7A" w14:textId="77777777" w:rsidR="00E51D86" w:rsidRDefault="00E51D86"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27FC5" w14:textId="1149FFA2" w:rsidR="00647DC5" w:rsidRDefault="004A7BB5" w:rsidP="00647DC5">
    <w:pPr>
      <w:jc w:val="center"/>
    </w:pPr>
    <w:r>
      <w:t xml:space="preserve">Znak sprawy: </w:t>
    </w:r>
    <w:r w:rsidR="00647DC5">
      <w:t>I.271.</w:t>
    </w:r>
    <w:r w:rsidR="00D91337">
      <w:t>8</w:t>
    </w:r>
    <w:r w:rsidR="00647DC5">
      <w:t>.2025</w:t>
    </w:r>
  </w:p>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61CF6" w14:textId="77777777" w:rsidR="00E51D86" w:rsidRDefault="00E51D86" w:rsidP="00647DC5">
      <w:pPr>
        <w:spacing w:after="0" w:line="240" w:lineRule="auto"/>
      </w:pPr>
      <w:r>
        <w:separator/>
      </w:r>
    </w:p>
  </w:footnote>
  <w:footnote w:type="continuationSeparator" w:id="0">
    <w:p w14:paraId="67D4EA25" w14:textId="77777777" w:rsidR="00E51D86" w:rsidRDefault="00E51D86" w:rsidP="00647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50D89"/>
    <w:multiLevelType w:val="hybridMultilevel"/>
    <w:tmpl w:val="DF9CE206"/>
    <w:lvl w:ilvl="0" w:tplc="15827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88572D"/>
    <w:multiLevelType w:val="hybridMultilevel"/>
    <w:tmpl w:val="4F783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425EAF"/>
    <w:multiLevelType w:val="hybridMultilevel"/>
    <w:tmpl w:val="97FC43E2"/>
    <w:lvl w:ilvl="0" w:tplc="9D6E3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F6D81"/>
    <w:multiLevelType w:val="hybridMultilevel"/>
    <w:tmpl w:val="81E001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6"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8" w15:restartNumberingAfterBreak="0">
    <w:nsid w:val="25C814C9"/>
    <w:multiLevelType w:val="hybridMultilevel"/>
    <w:tmpl w:val="C0BEC004"/>
    <w:lvl w:ilvl="0" w:tplc="BF8633D4">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CF150D8"/>
    <w:multiLevelType w:val="hybridMultilevel"/>
    <w:tmpl w:val="99F02D16"/>
    <w:lvl w:ilvl="0" w:tplc="293678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24"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486659"/>
    <w:multiLevelType w:val="hybridMultilevel"/>
    <w:tmpl w:val="62828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2E5880"/>
    <w:multiLevelType w:val="hybridMultilevel"/>
    <w:tmpl w:val="5F2CA4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B76FC9"/>
    <w:multiLevelType w:val="hybridMultilevel"/>
    <w:tmpl w:val="6F187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CD4D7F"/>
    <w:multiLevelType w:val="hybridMultilevel"/>
    <w:tmpl w:val="1982DAB4"/>
    <w:lvl w:ilvl="0" w:tplc="A79219A4">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4C0FDA"/>
    <w:multiLevelType w:val="hybridMultilevel"/>
    <w:tmpl w:val="4B36C53C"/>
    <w:lvl w:ilvl="0" w:tplc="D646F7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760911"/>
    <w:multiLevelType w:val="hybridMultilevel"/>
    <w:tmpl w:val="90766874"/>
    <w:lvl w:ilvl="0" w:tplc="A1804810">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C66015"/>
    <w:multiLevelType w:val="hybridMultilevel"/>
    <w:tmpl w:val="2364F7B0"/>
    <w:lvl w:ilvl="0" w:tplc="093EE8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8"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0E1EA5"/>
    <w:multiLevelType w:val="hybridMultilevel"/>
    <w:tmpl w:val="92066F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F29DC"/>
    <w:multiLevelType w:val="hybridMultilevel"/>
    <w:tmpl w:val="953E04BC"/>
    <w:lvl w:ilvl="0" w:tplc="EC8438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013BB6"/>
    <w:multiLevelType w:val="hybridMultilevel"/>
    <w:tmpl w:val="E8F6A1E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3"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F300415"/>
    <w:multiLevelType w:val="hybridMultilevel"/>
    <w:tmpl w:val="8D463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6"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26627D4"/>
    <w:multiLevelType w:val="hybridMultilevel"/>
    <w:tmpl w:val="54F824E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8" w15:restartNumberingAfterBreak="0">
    <w:nsid w:val="64170600"/>
    <w:multiLevelType w:val="hybridMultilevel"/>
    <w:tmpl w:val="E59C23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D8018E"/>
    <w:multiLevelType w:val="hybridMultilevel"/>
    <w:tmpl w:val="6680D298"/>
    <w:lvl w:ilvl="0" w:tplc="B7DE6ADC">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1A38BC"/>
    <w:multiLevelType w:val="hybridMultilevel"/>
    <w:tmpl w:val="A46EB26E"/>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821DCC"/>
    <w:multiLevelType w:val="hybridMultilevel"/>
    <w:tmpl w:val="AB1E2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B205214"/>
    <w:multiLevelType w:val="hybridMultilevel"/>
    <w:tmpl w:val="02A6E30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405108716">
    <w:abstractNumId w:val="43"/>
  </w:num>
  <w:num w:numId="2" w16cid:durableId="935140591">
    <w:abstractNumId w:val="16"/>
  </w:num>
  <w:num w:numId="3" w16cid:durableId="800415566">
    <w:abstractNumId w:val="52"/>
  </w:num>
  <w:num w:numId="4" w16cid:durableId="1085150666">
    <w:abstractNumId w:val="21"/>
  </w:num>
  <w:num w:numId="5" w16cid:durableId="499002822">
    <w:abstractNumId w:val="26"/>
  </w:num>
  <w:num w:numId="6" w16cid:durableId="427238546">
    <w:abstractNumId w:val="20"/>
  </w:num>
  <w:num w:numId="7" w16cid:durableId="1857385084">
    <w:abstractNumId w:val="25"/>
  </w:num>
  <w:num w:numId="8" w16cid:durableId="1040324246">
    <w:abstractNumId w:val="1"/>
  </w:num>
  <w:num w:numId="9" w16cid:durableId="12000593">
    <w:abstractNumId w:val="55"/>
  </w:num>
  <w:num w:numId="10" w16cid:durableId="936407931">
    <w:abstractNumId w:val="38"/>
  </w:num>
  <w:num w:numId="11" w16cid:durableId="1141657621">
    <w:abstractNumId w:val="49"/>
  </w:num>
  <w:num w:numId="12" w16cid:durableId="1974210755">
    <w:abstractNumId w:val="24"/>
  </w:num>
  <w:num w:numId="13" w16cid:durableId="2107773678">
    <w:abstractNumId w:val="29"/>
  </w:num>
  <w:num w:numId="14" w16cid:durableId="222102871">
    <w:abstractNumId w:val="35"/>
  </w:num>
  <w:num w:numId="15" w16cid:durableId="769546174">
    <w:abstractNumId w:val="36"/>
  </w:num>
  <w:num w:numId="16" w16cid:durableId="1445273760">
    <w:abstractNumId w:val="37"/>
  </w:num>
  <w:num w:numId="17" w16cid:durableId="2117822444">
    <w:abstractNumId w:val="13"/>
  </w:num>
  <w:num w:numId="18" w16cid:durableId="1809276363">
    <w:abstractNumId w:val="48"/>
  </w:num>
  <w:num w:numId="19" w16cid:durableId="1613631754">
    <w:abstractNumId w:val="39"/>
  </w:num>
  <w:num w:numId="20" w16cid:durableId="1068502822">
    <w:abstractNumId w:val="41"/>
  </w:num>
  <w:num w:numId="21" w16cid:durableId="1767653930">
    <w:abstractNumId w:val="4"/>
  </w:num>
  <w:num w:numId="22" w16cid:durableId="66149957">
    <w:abstractNumId w:val="31"/>
  </w:num>
  <w:num w:numId="23" w16cid:durableId="1136027738">
    <w:abstractNumId w:val="5"/>
  </w:num>
  <w:num w:numId="24" w16cid:durableId="293490570">
    <w:abstractNumId w:val="34"/>
  </w:num>
  <w:num w:numId="25" w16cid:durableId="916743961">
    <w:abstractNumId w:val="54"/>
  </w:num>
  <w:num w:numId="26" w16cid:durableId="702482238">
    <w:abstractNumId w:val="40"/>
  </w:num>
  <w:num w:numId="27" w16cid:durableId="1231312816">
    <w:abstractNumId w:val="30"/>
  </w:num>
  <w:num w:numId="28" w16cid:durableId="640580153">
    <w:abstractNumId w:val="11"/>
  </w:num>
  <w:num w:numId="29" w16cid:durableId="529074223">
    <w:abstractNumId w:val="51"/>
  </w:num>
  <w:num w:numId="30" w16cid:durableId="1101531785">
    <w:abstractNumId w:val="53"/>
  </w:num>
  <w:num w:numId="31" w16cid:durableId="2018534538">
    <w:abstractNumId w:val="27"/>
  </w:num>
  <w:num w:numId="32" w16cid:durableId="1144350340">
    <w:abstractNumId w:val="3"/>
  </w:num>
  <w:num w:numId="33" w16cid:durableId="1840999924">
    <w:abstractNumId w:val="15"/>
  </w:num>
  <w:num w:numId="34" w16cid:durableId="838538308">
    <w:abstractNumId w:val="45"/>
  </w:num>
  <w:num w:numId="35" w16cid:durableId="1679962469">
    <w:abstractNumId w:val="17"/>
  </w:num>
  <w:num w:numId="36" w16cid:durableId="1006520844">
    <w:abstractNumId w:val="18"/>
  </w:num>
  <w:num w:numId="37" w16cid:durableId="1638488395">
    <w:abstractNumId w:val="50"/>
  </w:num>
  <w:num w:numId="38" w16cid:durableId="1164199574">
    <w:abstractNumId w:val="19"/>
  </w:num>
  <w:num w:numId="39" w16cid:durableId="619413451">
    <w:abstractNumId w:val="44"/>
  </w:num>
  <w:num w:numId="40" w16cid:durableId="2076274520">
    <w:abstractNumId w:val="42"/>
  </w:num>
  <w:num w:numId="41" w16cid:durableId="2022080079">
    <w:abstractNumId w:val="47"/>
  </w:num>
  <w:num w:numId="42" w16cid:durableId="1604192405">
    <w:abstractNumId w:val="32"/>
  </w:num>
  <w:num w:numId="43" w16cid:durableId="1682968616">
    <w:abstractNumId w:val="2"/>
  </w:num>
  <w:num w:numId="44" w16cid:durableId="851334883">
    <w:abstractNumId w:val="7"/>
  </w:num>
  <w:num w:numId="45" w16cid:durableId="1705056450">
    <w:abstractNumId w:val="0"/>
  </w:num>
  <w:num w:numId="46" w16cid:durableId="1820263667">
    <w:abstractNumId w:val="8"/>
  </w:num>
  <w:num w:numId="47" w16cid:durableId="7800229">
    <w:abstractNumId w:val="22"/>
  </w:num>
  <w:num w:numId="48" w16cid:durableId="1824738743">
    <w:abstractNumId w:val="23"/>
  </w:num>
  <w:num w:numId="49" w16cid:durableId="329675089">
    <w:abstractNumId w:val="10"/>
  </w:num>
  <w:num w:numId="50" w16cid:durableId="2014601335">
    <w:abstractNumId w:val="6"/>
  </w:num>
  <w:num w:numId="51" w16cid:durableId="398481259">
    <w:abstractNumId w:val="14"/>
  </w:num>
  <w:num w:numId="52" w16cid:durableId="1466268915">
    <w:abstractNumId w:val="33"/>
  </w:num>
  <w:num w:numId="53" w16cid:durableId="1675721468">
    <w:abstractNumId w:val="56"/>
  </w:num>
  <w:num w:numId="54" w16cid:durableId="1041592896">
    <w:abstractNumId w:val="12"/>
  </w:num>
  <w:num w:numId="55" w16cid:durableId="892278510">
    <w:abstractNumId w:val="28"/>
  </w:num>
  <w:num w:numId="56" w16cid:durableId="1736515012">
    <w:abstractNumId w:val="9"/>
  </w:num>
  <w:num w:numId="57" w16cid:durableId="911431190">
    <w:abstractNumId w:val="4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27BA5"/>
    <w:rsid w:val="00043547"/>
    <w:rsid w:val="00074B4A"/>
    <w:rsid w:val="0007733C"/>
    <w:rsid w:val="000C7DFF"/>
    <w:rsid w:val="000D7CD7"/>
    <w:rsid w:val="000F02C6"/>
    <w:rsid w:val="000F3DAE"/>
    <w:rsid w:val="00101117"/>
    <w:rsid w:val="001047FC"/>
    <w:rsid w:val="00114C37"/>
    <w:rsid w:val="0012224B"/>
    <w:rsid w:val="00134401"/>
    <w:rsid w:val="001528BA"/>
    <w:rsid w:val="001F1A51"/>
    <w:rsid w:val="00214BD7"/>
    <w:rsid w:val="00224D1F"/>
    <w:rsid w:val="00292F42"/>
    <w:rsid w:val="002D42FE"/>
    <w:rsid w:val="0031219C"/>
    <w:rsid w:val="003121C8"/>
    <w:rsid w:val="00316A54"/>
    <w:rsid w:val="00324F44"/>
    <w:rsid w:val="003423A2"/>
    <w:rsid w:val="00345F8B"/>
    <w:rsid w:val="0036019B"/>
    <w:rsid w:val="003A12AC"/>
    <w:rsid w:val="003A7C0E"/>
    <w:rsid w:val="003E5369"/>
    <w:rsid w:val="003F5148"/>
    <w:rsid w:val="00441B0D"/>
    <w:rsid w:val="00472BF7"/>
    <w:rsid w:val="00475D29"/>
    <w:rsid w:val="004A7BB5"/>
    <w:rsid w:val="004B5800"/>
    <w:rsid w:val="00534C60"/>
    <w:rsid w:val="005354FC"/>
    <w:rsid w:val="00554059"/>
    <w:rsid w:val="00561158"/>
    <w:rsid w:val="005862B4"/>
    <w:rsid w:val="005A143F"/>
    <w:rsid w:val="005B7360"/>
    <w:rsid w:val="005E109F"/>
    <w:rsid w:val="005E6201"/>
    <w:rsid w:val="006363B3"/>
    <w:rsid w:val="00647DC5"/>
    <w:rsid w:val="00660BD5"/>
    <w:rsid w:val="006A32E5"/>
    <w:rsid w:val="00713202"/>
    <w:rsid w:val="00716F39"/>
    <w:rsid w:val="00737F2F"/>
    <w:rsid w:val="00743F67"/>
    <w:rsid w:val="007771C5"/>
    <w:rsid w:val="00893006"/>
    <w:rsid w:val="00930C2D"/>
    <w:rsid w:val="009322BE"/>
    <w:rsid w:val="00964675"/>
    <w:rsid w:val="00964707"/>
    <w:rsid w:val="00970BB0"/>
    <w:rsid w:val="009D2428"/>
    <w:rsid w:val="00A15A1F"/>
    <w:rsid w:val="00A41472"/>
    <w:rsid w:val="00A73B8A"/>
    <w:rsid w:val="00A74B14"/>
    <w:rsid w:val="00A93DE9"/>
    <w:rsid w:val="00AD45D7"/>
    <w:rsid w:val="00AF30FD"/>
    <w:rsid w:val="00B81351"/>
    <w:rsid w:val="00B95046"/>
    <w:rsid w:val="00BB2A5B"/>
    <w:rsid w:val="00BB472D"/>
    <w:rsid w:val="00BB7EFD"/>
    <w:rsid w:val="00BE0F40"/>
    <w:rsid w:val="00BE4A2C"/>
    <w:rsid w:val="00BF25C5"/>
    <w:rsid w:val="00C05114"/>
    <w:rsid w:val="00C1158F"/>
    <w:rsid w:val="00C1291F"/>
    <w:rsid w:val="00C12C24"/>
    <w:rsid w:val="00C3272F"/>
    <w:rsid w:val="00C3392A"/>
    <w:rsid w:val="00C42614"/>
    <w:rsid w:val="00C44A48"/>
    <w:rsid w:val="00C65E6F"/>
    <w:rsid w:val="00C721A4"/>
    <w:rsid w:val="00C92EDF"/>
    <w:rsid w:val="00D31163"/>
    <w:rsid w:val="00D42DEF"/>
    <w:rsid w:val="00D5621E"/>
    <w:rsid w:val="00D71750"/>
    <w:rsid w:val="00D91337"/>
    <w:rsid w:val="00DE62E6"/>
    <w:rsid w:val="00DE6460"/>
    <w:rsid w:val="00DF2BFF"/>
    <w:rsid w:val="00E04614"/>
    <w:rsid w:val="00E117A0"/>
    <w:rsid w:val="00E26F7B"/>
    <w:rsid w:val="00E304E0"/>
    <w:rsid w:val="00E42360"/>
    <w:rsid w:val="00E51D86"/>
    <w:rsid w:val="00E60FA2"/>
    <w:rsid w:val="00E64871"/>
    <w:rsid w:val="00E71E05"/>
    <w:rsid w:val="00E80AFA"/>
    <w:rsid w:val="00E8398D"/>
    <w:rsid w:val="00E83A88"/>
    <w:rsid w:val="00F007A9"/>
    <w:rsid w:val="00F16708"/>
    <w:rsid w:val="00F215A6"/>
    <w:rsid w:val="00F37A5E"/>
    <w:rsid w:val="00F80725"/>
    <w:rsid w:val="00FE0727"/>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910f92fc-ea7c-484a-9bde-3885d7a782b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hyperlink" Target="mailto:iod@dukla.pl" TargetMode="Externa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910f92fc-ea7c-484a-9bde-3885d7a782b6" TargetMode="Externa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1</Pages>
  <Words>9051</Words>
  <Characters>54306</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Joanna Nowak</cp:lastModifiedBy>
  <cp:revision>36</cp:revision>
  <dcterms:created xsi:type="dcterms:W3CDTF">2025-05-06T06:28:00Z</dcterms:created>
  <dcterms:modified xsi:type="dcterms:W3CDTF">2025-07-01T13:25:00Z</dcterms:modified>
</cp:coreProperties>
</file>